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9F21" w14:textId="77777777" w:rsidR="00F97629" w:rsidRDefault="00F97629" w:rsidP="0096087A"/>
    <w:p w14:paraId="51754AB1" w14:textId="18169AA4" w:rsidR="00F97629" w:rsidRDefault="00F97629" w:rsidP="00F97629">
      <w:pPr>
        <w:jc w:val="center"/>
      </w:pPr>
      <w:r>
        <w:rPr>
          <w:rFonts w:hint="eastAsia"/>
        </w:rPr>
        <w:t>颜真卿书法及唐代书风</w:t>
      </w:r>
    </w:p>
    <w:p w14:paraId="657B6E09" w14:textId="13132751" w:rsidR="00F97629" w:rsidRDefault="00F97629" w:rsidP="0096087A">
      <w:pPr>
        <w:rPr>
          <w:b/>
          <w:bCs/>
        </w:rPr>
      </w:pPr>
      <w:r>
        <w:rPr>
          <w:rFonts w:hint="eastAsia"/>
          <w:b/>
          <w:bCs/>
        </w:rPr>
        <w:t>第一部分：颜真卿书法</w:t>
      </w:r>
    </w:p>
    <w:p w14:paraId="12D4F6B4" w14:textId="1D4E7216" w:rsidR="00F97629" w:rsidRDefault="00F97629" w:rsidP="0096087A">
      <w:r w:rsidRPr="00F97629">
        <w:rPr>
          <w:rFonts w:hint="eastAsia"/>
          <w:b/>
          <w:bCs/>
        </w:rPr>
        <w:t>简介颜真卿</w:t>
      </w:r>
      <w:r>
        <w:rPr>
          <w:rFonts w:hint="eastAsia"/>
        </w:rPr>
        <w:t>：</w:t>
      </w:r>
    </w:p>
    <w:p w14:paraId="69B6C93E" w14:textId="1BBF3EB2" w:rsidR="0096087A" w:rsidRPr="0096087A" w:rsidRDefault="0096087A" w:rsidP="0096087A">
      <w:r w:rsidRPr="0096087A">
        <w:rPr>
          <w:rFonts w:hint="eastAsia"/>
        </w:rPr>
        <w:t>颜真卿（</w:t>
      </w:r>
      <w:r w:rsidRPr="0096087A">
        <w:t>709年－784年8月23日）</w:t>
      </w:r>
    </w:p>
    <w:p w14:paraId="2712F330" w14:textId="428D45E0" w:rsidR="0096087A" w:rsidRPr="0096087A" w:rsidRDefault="0096087A" w:rsidP="0096087A">
      <w:r w:rsidRPr="0096087A">
        <w:t xml:space="preserve"> 字清臣，是我国唐代著名书法家，他的楷书结构严密，宽博大气，正面示人。</w:t>
      </w:r>
    </w:p>
    <w:p w14:paraId="59318537" w14:textId="3787F805" w:rsidR="006F0C24" w:rsidRDefault="00F97629" w:rsidP="00F97629">
      <w:r w:rsidRPr="00F97629">
        <w:rPr>
          <w:rFonts w:hint="eastAsia"/>
          <w:b/>
          <w:bCs/>
        </w:rPr>
        <w:t>学书经历：</w:t>
      </w:r>
      <w:r w:rsidR="0096087A" w:rsidRPr="0096087A">
        <w:t>初学诸遂良，后来拜师与张旭，又汲取初唐四家的特点，兼收隶篆和北魏笔意，后来不断地调整与修改，自成一派，创造了独具风格的字体，著称“颜体”。他一反初唐书风，化瘦硬于丰腴，结体宽于恢宏之势，骨力遒劲，这种风格的字体体现了唐代繁盛之风也与他高尚的人格相契合。</w:t>
      </w:r>
    </w:p>
    <w:p w14:paraId="60B0C6DE" w14:textId="77642EAD" w:rsidR="0096087A" w:rsidRDefault="00F97629" w:rsidP="00F97629">
      <w:r w:rsidRPr="00F97629">
        <w:rPr>
          <w:rFonts w:hint="eastAsia"/>
          <w:b/>
          <w:bCs/>
        </w:rPr>
        <w:t>忠义之士：</w:t>
      </w:r>
      <w:r w:rsidR="0096087A" w:rsidRPr="0096087A">
        <w:rPr>
          <w:rFonts w:hint="eastAsia"/>
        </w:rPr>
        <w:t>颜真卿是进士出身，他是在任平原太守时始闻名于世。安禄山起兵范阳时，河北各郡皆降服，唯有颜真卿固守平原城，为义军盟主，为唐朝尽力。最后他奉德宗之命，前往叛将李希烈处劝降，不幸遇害。而他一生忠烈悲壮的事迹，更是提高其于书法界的地位。颜真卿的字宛如其人。</w:t>
      </w:r>
    </w:p>
    <w:p w14:paraId="15BC4C98" w14:textId="41E59F2A" w:rsidR="0096087A" w:rsidRDefault="00F97629" w:rsidP="00F97629">
      <w:r w:rsidRPr="00F97629">
        <w:rPr>
          <w:rFonts w:hint="eastAsia"/>
          <w:b/>
          <w:bCs/>
        </w:rPr>
        <w:t>书法作品：</w:t>
      </w:r>
      <w:r w:rsidR="0096087A" w:rsidRPr="0096087A">
        <w:rPr>
          <w:rFonts w:hint="eastAsia"/>
        </w:rPr>
        <w:t>颜真卿现存的书法作品众多，据说流传下来的有</w:t>
      </w:r>
      <w:r w:rsidR="0096087A" w:rsidRPr="0096087A">
        <w:t>138种。为后人重视的楷书有楷书《多宝塔碑》、《东方画赞碑》、《麻姑仙坛记》、《郭家庙碑》。《颜勤礼碑》，《颜家庙碑》等，早期代表作《多宝塔》（44岁）颜体特点没有形成，便于初学者学习，中期代表作《麻姑仙坛记》（63岁）有篆书的味道。晚期代表作《颜家庙碑》（72岁）有篆书的味道。他的行书《祭侄季明文稿》是怀着悲愤的心情创作出来的佳作，被称为天下第二行书。行书还有《争座位帖》、《裴将军诗帖》等。</w:t>
      </w:r>
    </w:p>
    <w:p w14:paraId="73C125C8" w14:textId="1006C5AD" w:rsidR="0096087A" w:rsidRDefault="00F97629" w:rsidP="00F97629">
      <w:r w:rsidRPr="00F97629">
        <w:rPr>
          <w:rFonts w:hint="eastAsia"/>
          <w:b/>
          <w:bCs/>
        </w:rPr>
        <w:t>主要贡献：</w:t>
      </w:r>
      <w:r w:rsidR="0096087A" w:rsidRPr="0096087A">
        <w:rPr>
          <w:rFonts w:hint="eastAsia"/>
        </w:rPr>
        <w:t>颜真卿，书史上居承先启后地位的伟大人物，他的书法，号称颜体，有他独特的风格和笔法，最大的贡献就在于将篆书笔意引入的楷书中，我们知道篆书是书法的源头，并且开创了圆笔楷书的先河，这一点完全有别于王羲之的方笔，颜体楷书的特色主要体现在“屋漏痕”、“折钗股”，从而打破了魏晋时期的斜下径落的特点，取而代之的是沉稳圆浑，同时也打破了传统的结体方式，即左紧右舒，取而代之的是平直匀整的篆隶架构。</w:t>
      </w:r>
    </w:p>
    <w:p w14:paraId="2E4A30A1" w14:textId="2BD4E769" w:rsidR="0096087A" w:rsidRDefault="0096087A" w:rsidP="00F97629">
      <w:pPr>
        <w:ind w:firstLineChars="200" w:firstLine="420"/>
      </w:pPr>
      <w:r w:rsidRPr="0096087A">
        <w:rPr>
          <w:rFonts w:hint="eastAsia"/>
        </w:rPr>
        <w:t>颜真卿生活在盛唐到中唐时期，他的书法作品可以说是一方面表现了盛唐时期国家蓬勃向上的力量，另一方面也表现了他自己积极进取的精神。后人往往将颜真卿的书法与杜甫的诗、韩愈的文并称为唐代文化的”三绝”，简称“杜诗”、“韩文”、“颜书”。而在书法艺术史上，谈到楷书，有欧、颜、柳、赵四大家的说法，颜真卿又居其首位。人们往往还将其与书圣王羲之并提，认为王以行书为第一，颜以楷书为第一。</w:t>
      </w:r>
    </w:p>
    <w:p w14:paraId="2619CF5A" w14:textId="66EB11B5" w:rsidR="0096087A" w:rsidRDefault="0096087A" w:rsidP="00F97629">
      <w:pPr>
        <w:ind w:firstLineChars="200" w:firstLine="420"/>
      </w:pPr>
      <w:r w:rsidRPr="0096087A">
        <w:rPr>
          <w:rFonts w:hint="eastAsia"/>
        </w:rPr>
        <w:t>颜真卿在书学史上以“颜体”缔造了一个独特的书学境界。颜鲁公书法既以卓越的灵性系之，境界自然瑰丽，既以其坚强的魂魄铸之，境界自然雄健，又以其丰富的人生育之，境界自然阔大。</w:t>
      </w:r>
    </w:p>
    <w:p w14:paraId="724BD3C9" w14:textId="2F0A5C1E" w:rsidR="0096087A" w:rsidRPr="00F97629" w:rsidRDefault="00F97629" w:rsidP="0096087A">
      <w:pPr>
        <w:rPr>
          <w:b/>
          <w:bCs/>
        </w:rPr>
      </w:pPr>
      <w:r w:rsidRPr="00F97629">
        <w:rPr>
          <w:rFonts w:hint="eastAsia"/>
          <w:b/>
          <w:bCs/>
        </w:rPr>
        <w:t>第二部分：唐代书风“唐尚法”</w:t>
      </w:r>
    </w:p>
    <w:p w14:paraId="1893E788" w14:textId="3C070ADF" w:rsidR="0096087A" w:rsidRPr="0096087A" w:rsidRDefault="00F97629" w:rsidP="0096087A">
      <w:pPr>
        <w:ind w:firstLine="420"/>
      </w:pPr>
      <w:r>
        <w:rPr>
          <w:rFonts w:hint="eastAsia"/>
        </w:rPr>
        <w:t>清人梁妍在《评书论》中说：</w:t>
      </w:r>
    </w:p>
    <w:p w14:paraId="7D260F77" w14:textId="77777777" w:rsidR="0096087A" w:rsidRPr="0096087A" w:rsidRDefault="0096087A" w:rsidP="0096087A">
      <w:pPr>
        <w:ind w:firstLine="420"/>
      </w:pPr>
      <w:r w:rsidRPr="0096087A">
        <w:rPr>
          <w:rFonts w:hint="eastAsia"/>
        </w:rPr>
        <w:t>晋尚韵</w:t>
      </w:r>
    </w:p>
    <w:p w14:paraId="382C37E0" w14:textId="77777777" w:rsidR="0096087A" w:rsidRPr="0096087A" w:rsidRDefault="0096087A" w:rsidP="0096087A">
      <w:pPr>
        <w:ind w:firstLine="420"/>
      </w:pPr>
      <w:r w:rsidRPr="0096087A">
        <w:rPr>
          <w:rFonts w:hint="eastAsia"/>
        </w:rPr>
        <w:t>唐尚法</w:t>
      </w:r>
    </w:p>
    <w:p w14:paraId="136858BB" w14:textId="77777777" w:rsidR="0096087A" w:rsidRPr="0096087A" w:rsidRDefault="0096087A" w:rsidP="0096087A">
      <w:pPr>
        <w:ind w:firstLine="420"/>
      </w:pPr>
      <w:r w:rsidRPr="0096087A">
        <w:rPr>
          <w:rFonts w:hint="eastAsia"/>
        </w:rPr>
        <w:t>宋尚意</w:t>
      </w:r>
    </w:p>
    <w:p w14:paraId="440BEFC5" w14:textId="49BEE168" w:rsidR="0096087A" w:rsidRDefault="0096087A" w:rsidP="0096087A">
      <w:pPr>
        <w:ind w:firstLine="420"/>
      </w:pPr>
      <w:r w:rsidRPr="0096087A">
        <w:rPr>
          <w:rFonts w:hint="eastAsia"/>
        </w:rPr>
        <w:t>元明尚态</w:t>
      </w:r>
    </w:p>
    <w:p w14:paraId="5A72E3A4" w14:textId="67449FF0" w:rsidR="00DF6B1B" w:rsidRDefault="00F97629" w:rsidP="0096087A">
      <w:pPr>
        <w:ind w:firstLine="420"/>
      </w:pPr>
      <w:r>
        <w:rPr>
          <w:rFonts w:hint="eastAsia"/>
        </w:rPr>
        <w:t>唐代形成尚法的书法。唐初以书为教，以书取士</w:t>
      </w:r>
      <w:r w:rsidR="00DF6B1B">
        <w:rPr>
          <w:rFonts w:hint="eastAsia"/>
        </w:rPr>
        <w:t>，设弘文馆在国子监中设书学博士，这些都需要建立法式，制定规范，推出典范。形成唐代楷书的风格特征就是笔画详备，框架分明，有法有式，便于探讨和总结规律，树立典范予以普及和推广。比较有代表性的书法家有：</w:t>
      </w:r>
    </w:p>
    <w:p w14:paraId="10807686" w14:textId="50738515" w:rsidR="0096087A" w:rsidRPr="0096087A" w:rsidRDefault="0096087A" w:rsidP="00DF6B1B">
      <w:r w:rsidRPr="0096087A">
        <w:rPr>
          <w:rFonts w:hint="eastAsia"/>
        </w:rPr>
        <w:t>一是以虞世南为代表，代表作是《孔子庙堂碑》</w:t>
      </w:r>
    </w:p>
    <w:p w14:paraId="3ADA1FF5" w14:textId="241D838B" w:rsidR="0096087A" w:rsidRDefault="0096087A" w:rsidP="00DF6B1B">
      <w:pPr>
        <w:ind w:firstLineChars="200" w:firstLine="420"/>
      </w:pPr>
      <w:r w:rsidRPr="0096087A">
        <w:rPr>
          <w:rFonts w:hint="eastAsia"/>
        </w:rPr>
        <w:t>虞世南的字是君子之字，内敛含蓄。以儒家的话来说，就是“君子藏器，以虞为优”，藏</w:t>
      </w:r>
      <w:r w:rsidRPr="0096087A">
        <w:rPr>
          <w:rFonts w:hint="eastAsia"/>
        </w:rPr>
        <w:lastRenderedPageBreak/>
        <w:t>而不露。</w:t>
      </w:r>
    </w:p>
    <w:p w14:paraId="250DDD1E" w14:textId="00FD02A1" w:rsidR="0096087A" w:rsidRPr="0096087A" w:rsidRDefault="0096087A" w:rsidP="00DF6B1B">
      <w:pPr>
        <w:ind w:firstLineChars="200" w:firstLine="420"/>
      </w:pPr>
      <w:r w:rsidRPr="0096087A">
        <w:rPr>
          <w:rFonts w:hint="eastAsia"/>
        </w:rPr>
        <w:t>二是以欧阳询为代表的欧体，代表作是《九成宫醴泉铭》、《皇甫诞碑》、《化度寺碑》，骨格耸立、法度森严、方方正正。</w:t>
      </w:r>
    </w:p>
    <w:p w14:paraId="0B1C667D" w14:textId="5359687E" w:rsidR="0096087A" w:rsidRDefault="0096087A" w:rsidP="0096087A">
      <w:pPr>
        <w:ind w:firstLine="420"/>
      </w:pPr>
      <w:r w:rsidRPr="0096087A">
        <w:rPr>
          <w:rFonts w:hint="eastAsia"/>
        </w:rPr>
        <w:t>欧阳询的字骨格张扬险劲，是男性化的，历史上欧、虞两家经常放在一起比较品评。</w:t>
      </w:r>
    </w:p>
    <w:p w14:paraId="6C8A6AFC" w14:textId="1F38A22E" w:rsidR="0096087A" w:rsidRDefault="0096087A" w:rsidP="00DF6B1B">
      <w:pPr>
        <w:ind w:firstLineChars="200" w:firstLine="420"/>
      </w:pPr>
      <w:r w:rsidRPr="0096087A">
        <w:rPr>
          <w:rFonts w:hint="eastAsia"/>
        </w:rPr>
        <w:t>三是以褚遂良为代表，代表作是《雁塔圣教序》，态势优美，其整体风格是变化的，从古朴平正到优美跳跃，富有活泼的走势，带有一些行书的意味。</w:t>
      </w:r>
    </w:p>
    <w:p w14:paraId="49057C83" w14:textId="0BDBE137" w:rsidR="0096087A" w:rsidRPr="0096087A" w:rsidRDefault="0096087A" w:rsidP="00DF6B1B">
      <w:pPr>
        <w:ind w:firstLineChars="200" w:firstLine="420"/>
      </w:pPr>
      <w:r w:rsidRPr="0096087A">
        <w:rPr>
          <w:rFonts w:hint="eastAsia"/>
        </w:rPr>
        <w:t>四是以颜真卿为代表的颜体，代表作是《多宝塔碑》、《麻姑仙坛记》、《颜勤礼碑》（图）、《颜氏家庙碑》、《自书告身帖》，以宽博、雄浑、古拙为审美，象征着堂堂正气。</w:t>
      </w:r>
    </w:p>
    <w:p w14:paraId="1458A88B" w14:textId="7966AFC9" w:rsidR="0096087A" w:rsidRDefault="0096087A" w:rsidP="0096087A">
      <w:pPr>
        <w:ind w:firstLine="420"/>
      </w:pPr>
      <w:r w:rsidRPr="0096087A">
        <w:rPr>
          <w:rFonts w:hint="eastAsia"/>
        </w:rPr>
        <w:t>颜真卿的字，则显得中正宽博，会想到忠臣义士。</w:t>
      </w:r>
    </w:p>
    <w:p w14:paraId="25EEFE24" w14:textId="0D5BB281" w:rsidR="0096087A" w:rsidRPr="0096087A" w:rsidRDefault="0096087A" w:rsidP="00DF6B1B">
      <w:pPr>
        <w:ind w:firstLineChars="200" w:firstLine="420"/>
      </w:pPr>
      <w:r w:rsidRPr="0096087A">
        <w:rPr>
          <w:rFonts w:hint="eastAsia"/>
        </w:rPr>
        <w:t>五是以徐浩和李邕为代表的书系，徐浩活跃于唐玄宗的朝代，其楷书《不空和尚碑》，以肥为美，端庄茂密，此人在唐代影响很大。徐浩和李邕属于同一派系，从李邕开始习惯用行书入碑，他的《麓山寺碑》可能因为年深日久的风化，显得比较肥美；另外一个《李思训碑》则比较瘦劲，同样宽博，态势上与徐浩一路。</w:t>
      </w:r>
    </w:p>
    <w:p w14:paraId="4EBD8B36" w14:textId="36ACE28D" w:rsidR="0096087A" w:rsidRDefault="0096087A" w:rsidP="0096087A">
      <w:pPr>
        <w:ind w:firstLine="420"/>
      </w:pPr>
      <w:r w:rsidRPr="0096087A">
        <w:rPr>
          <w:rFonts w:hint="eastAsia"/>
        </w:rPr>
        <w:t>中晚唐徐浩的字，气度更加平稳，以敦厚肥美为主。</w:t>
      </w:r>
    </w:p>
    <w:p w14:paraId="038CC8CF" w14:textId="37C23DD5" w:rsidR="00DB393A" w:rsidRPr="00DB393A" w:rsidRDefault="00DB393A" w:rsidP="00DF6B1B">
      <w:pPr>
        <w:ind w:firstLineChars="200" w:firstLine="420"/>
      </w:pPr>
      <w:r w:rsidRPr="00DB393A">
        <w:rPr>
          <w:rFonts w:hint="eastAsia"/>
        </w:rPr>
        <w:t>六是以柳公权为代表的柳体，形成了自成体系的柳家样式，这种态势前无古人，有《神策军碑》、《金刚经刻石》、《玄秘塔碑》等传世。“颜筋柳骨”，颜真卿以筋见长，柳公权以骨见长。</w:t>
      </w:r>
    </w:p>
    <w:p w14:paraId="5FE37A5C" w14:textId="66FCF05D" w:rsidR="00DB393A" w:rsidRDefault="00DB393A" w:rsidP="00DF6B1B">
      <w:pPr>
        <w:ind w:firstLineChars="200" w:firstLine="420"/>
      </w:pPr>
      <w:r w:rsidRPr="00DB393A">
        <w:rPr>
          <w:rFonts w:hint="eastAsia"/>
        </w:rPr>
        <w:t>柳公权的字修长、重心上移，骨格耸立，一看就很劲拔、性格耿直的感觉。</w:t>
      </w:r>
    </w:p>
    <w:p w14:paraId="6DE20C31" w14:textId="1617D2E2" w:rsidR="00DB393A" w:rsidRPr="00DF6B1B" w:rsidRDefault="00DF6B1B" w:rsidP="006765BF">
      <w:pPr>
        <w:ind w:firstLineChars="200" w:firstLine="420"/>
      </w:pPr>
      <w:r>
        <w:rPr>
          <w:rFonts w:hint="eastAsia"/>
        </w:rPr>
        <w:t>在楷法成熟的同时，出现了草书的大兴盛，唐代楷书是中国书法史上尚法的极则与典范，唐代狂草则是中国书法史上尚意的极则与典范，形成</w:t>
      </w:r>
      <w:r w:rsidR="006765BF">
        <w:rPr>
          <w:rFonts w:hint="eastAsia"/>
        </w:rPr>
        <w:t>了中国书法史上唯一的一处双峰并峙两级辉映的艺术奇观。</w:t>
      </w:r>
    </w:p>
    <w:p w14:paraId="138ABF88" w14:textId="3E411732" w:rsidR="00DB393A" w:rsidRDefault="006765BF" w:rsidP="0096087A">
      <w:pPr>
        <w:ind w:firstLine="420"/>
      </w:pPr>
      <w:r>
        <w:rPr>
          <w:rFonts w:hint="eastAsia"/>
        </w:rPr>
        <w:t>唐代狂草的代表人物是张旭和怀素。</w:t>
      </w:r>
    </w:p>
    <w:p w14:paraId="267A1226" w14:textId="3416F38D" w:rsidR="00DB393A" w:rsidRDefault="00DB393A" w:rsidP="0096087A">
      <w:pPr>
        <w:ind w:firstLine="420"/>
      </w:pPr>
    </w:p>
    <w:p w14:paraId="6F8A4774" w14:textId="7FF199FE" w:rsidR="00DB393A" w:rsidRDefault="006765BF" w:rsidP="0096087A">
      <w:pPr>
        <w:ind w:firstLine="420"/>
      </w:pPr>
      <w:r>
        <w:rPr>
          <w:rFonts w:hint="eastAsia"/>
        </w:rPr>
        <w:t>张旭为人洒脱、豁达、卓尔不群、才华横溢、学识渊博与李白、贺知章等人并为“饮中八仙”。他常喝得酩酊大醉而呼叫狂走，然后落笔成书，故又有“张颠”的雅称，又称“</w:t>
      </w:r>
      <w:r w:rsidRPr="006765BF">
        <w:rPr>
          <w:rFonts w:hint="eastAsia"/>
        </w:rPr>
        <w:t>草圣</w:t>
      </w:r>
      <w:r>
        <w:rPr>
          <w:rFonts w:hint="eastAsia"/>
        </w:rPr>
        <w:t>”。</w:t>
      </w:r>
    </w:p>
    <w:p w14:paraId="19E603B7" w14:textId="7DB48425" w:rsidR="00DB393A" w:rsidRDefault="006765BF" w:rsidP="0096087A">
      <w:pPr>
        <w:ind w:firstLine="420"/>
      </w:pPr>
      <w:r w:rsidRPr="006765BF">
        <w:rPr>
          <w:rFonts w:hint="eastAsia"/>
        </w:rPr>
        <w:t>旭言：“始吾见公主担夫争路，而得笔法之意。后见公孙氏舞剑器，而得神。”旭饮酒辄草书，挥笔而大叫，以头韫水墨中而书之，天下呼为“张颠”。醒后自视，以为神异</w:t>
      </w:r>
      <w:r w:rsidRPr="006765BF">
        <w:t>,不可复得。</w:t>
      </w:r>
    </w:p>
    <w:p w14:paraId="113E74A2" w14:textId="571BDD15" w:rsidR="006765BF" w:rsidRDefault="006765BF" w:rsidP="0096087A">
      <w:pPr>
        <w:ind w:firstLine="420"/>
      </w:pPr>
      <w:r>
        <w:rPr>
          <w:rFonts w:hint="eastAsia"/>
        </w:rPr>
        <w:t>怀素自幼出家为僧，他虽然遁入佛门却不遵守清规戒律成天沉溺于杯酒与书法之中</w:t>
      </w:r>
      <w:r w:rsidR="00F81EAF">
        <w:rPr>
          <w:rFonts w:hint="eastAsia"/>
        </w:rPr>
        <w:t>。</w:t>
      </w:r>
    </w:p>
    <w:p w14:paraId="4A7A3C2A" w14:textId="62FD43F8" w:rsidR="006765BF" w:rsidRDefault="006765BF" w:rsidP="0096087A">
      <w:pPr>
        <w:ind w:firstLine="420"/>
      </w:pPr>
      <w:r w:rsidRPr="006765BF">
        <w:rPr>
          <w:rFonts w:hint="eastAsia"/>
        </w:rPr>
        <w:t>《自叙帖》是怀素晚年的代表作，通篇为狂草，笔笔中锋，如锥划沙盘，纵横斜直无往不收；上下呼应如急风骤雨，可以想见作者操觚之时，心手相师，豪情勃发，一气贯之的情景。</w:t>
      </w:r>
    </w:p>
    <w:p w14:paraId="29257D07" w14:textId="2FAA1128" w:rsidR="00F81EAF" w:rsidRPr="00F81EAF" w:rsidRDefault="00F81EAF" w:rsidP="0096087A">
      <w:pPr>
        <w:ind w:firstLine="420"/>
      </w:pPr>
      <w:r>
        <w:rPr>
          <w:rFonts w:hint="eastAsia"/>
        </w:rPr>
        <w:t>李白在《草书歌》中说：少年上人号怀素，草书天下称独步。墨池飞出北溟鱼，笔锋杀尽中山兔。</w:t>
      </w:r>
    </w:p>
    <w:p w14:paraId="3AC299C7" w14:textId="5851A366" w:rsidR="00F81EAF" w:rsidRDefault="00955D14" w:rsidP="0096087A">
      <w:pPr>
        <w:ind w:firstLine="420"/>
      </w:pPr>
      <w:r>
        <w:rPr>
          <w:rFonts w:hint="eastAsia"/>
        </w:rPr>
        <w:t>诗中说怀素用掉的墨水之多简直可以养北海的鲲，</w:t>
      </w:r>
      <w:r w:rsidR="00502BCE">
        <w:rPr>
          <w:rFonts w:hint="eastAsia"/>
        </w:rPr>
        <w:t>用那么多兔毫笔难怪中山的兔子都被杀光了。</w:t>
      </w:r>
    </w:p>
    <w:p w14:paraId="4EF67278" w14:textId="63C492C6" w:rsidR="00502BCE" w:rsidRPr="006765BF" w:rsidRDefault="00502BCE" w:rsidP="0096087A">
      <w:pPr>
        <w:ind w:firstLine="420"/>
        <w:rPr>
          <w:rFonts w:hint="eastAsia"/>
        </w:rPr>
      </w:pPr>
      <w:r>
        <w:rPr>
          <w:rFonts w:hint="eastAsia"/>
        </w:rPr>
        <w:t>希望我们一起共勉，勤奋学书，学有所成。</w:t>
      </w:r>
    </w:p>
    <w:sectPr w:rsidR="00502BCE" w:rsidRPr="00676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5C"/>
    <w:rsid w:val="00502BCE"/>
    <w:rsid w:val="006765BF"/>
    <w:rsid w:val="006F0C24"/>
    <w:rsid w:val="00955D14"/>
    <w:rsid w:val="0096087A"/>
    <w:rsid w:val="00CF675C"/>
    <w:rsid w:val="00DB393A"/>
    <w:rsid w:val="00DF6B1B"/>
    <w:rsid w:val="00F81EAF"/>
    <w:rsid w:val="00F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EE11"/>
  <w15:chartTrackingRefBased/>
  <w15:docId w15:val="{9126CBB4-0DB7-4AC8-AFAA-CB3113D0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songna</dc:creator>
  <cp:keywords/>
  <dc:description/>
  <cp:lastModifiedBy>fu songna</cp:lastModifiedBy>
  <cp:revision>6</cp:revision>
  <dcterms:created xsi:type="dcterms:W3CDTF">2022-09-27T14:14:00Z</dcterms:created>
  <dcterms:modified xsi:type="dcterms:W3CDTF">2022-10-04T02:30:00Z</dcterms:modified>
</cp:coreProperties>
</file>