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i w:val="0"/>
          <w:iCs w:val="0"/>
          <w:caps w:val="0"/>
          <w:color w:val="FF0000"/>
          <w:spacing w:val="0"/>
          <w:sz w:val="28"/>
          <w:szCs w:val="28"/>
        </w:rPr>
      </w:pPr>
      <w:bookmarkStart w:id="0" w:name="_GoBack"/>
      <w:r>
        <w:rPr>
          <w:rFonts w:hint="eastAsia" w:ascii="宋体" w:hAnsi="宋体" w:eastAsia="宋体" w:cs="宋体"/>
          <w:b/>
          <w:bCs/>
          <w:i w:val="0"/>
          <w:iCs w:val="0"/>
          <w:caps w:val="0"/>
          <w:color w:val="FF0000"/>
          <w:spacing w:val="0"/>
          <w:kern w:val="0"/>
          <w:sz w:val="28"/>
          <w:szCs w:val="28"/>
          <w:bdr w:val="none" w:color="auto" w:sz="0" w:space="0"/>
          <w:lang w:val="en-US" w:eastAsia="zh-CN" w:bidi="ar"/>
        </w:rPr>
        <w:t>国家税务局关于对保险公司征收印花税有关问题的通知国税地字〔1988〕37号</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60" w:lineRule="auto"/>
        <w:ind w:left="0" w:right="0" w:firstLine="0"/>
        <w:jc w:val="center"/>
        <w:textAlignment w:val="auto"/>
        <w:rPr>
          <w:rFonts w:hint="eastAsia" w:ascii="宋体" w:hAnsi="宋体" w:eastAsia="宋体" w:cs="宋体"/>
          <w:i w:val="0"/>
          <w:iCs w:val="0"/>
          <w:caps w:val="0"/>
          <w:color w:val="005DDC"/>
          <w:spacing w:val="0"/>
          <w:sz w:val="24"/>
          <w:szCs w:val="24"/>
        </w:rPr>
      </w:pPr>
      <w:r>
        <w:rPr>
          <w:rFonts w:hint="eastAsia" w:ascii="宋体" w:hAnsi="宋体" w:eastAsia="宋体" w:cs="宋体"/>
          <w:i w:val="0"/>
          <w:iCs w:val="0"/>
          <w:caps w:val="0"/>
          <w:color w:val="005DDC"/>
          <w:spacing w:val="0"/>
          <w:kern w:val="0"/>
          <w:sz w:val="24"/>
          <w:szCs w:val="24"/>
          <w:bdr w:val="none" w:color="auto" w:sz="0" w:space="0"/>
          <w:lang w:val="en-US" w:eastAsia="zh-CN" w:bidi="ar"/>
        </w:rPr>
        <w:t>部分有效 成文日期:1988-12-31</w: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instrText xml:space="preserve"> HYPERLINK "javascript:;" \o "分享到微信" </w:instrTex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separate"/>
      </w:r>
      <w:r>
        <w:rPr>
          <w:rStyle w:val="6"/>
          <w:rFonts w:hint="eastAsia" w:ascii="宋体" w:hAnsi="宋体" w:eastAsia="宋体" w:cs="宋体"/>
          <w:i w:val="0"/>
          <w:iCs w:val="0"/>
          <w:caps w:val="0"/>
          <w:color w:val="333333"/>
          <w:spacing w:val="0"/>
          <w:sz w:val="24"/>
          <w:szCs w:val="24"/>
          <w:u w:val="none"/>
          <w:bdr w:val="none" w:color="auto" w:sz="0" w:space="0"/>
        </w:rPr>
        <w:t> </w: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end"/>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instrText xml:space="preserve"> HYPERLINK "javascript:;" \o "分享到新浪微博" </w:instrTex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separate"/>
      </w:r>
      <w:r>
        <w:rPr>
          <w:rStyle w:val="6"/>
          <w:rFonts w:hint="eastAsia" w:ascii="宋体" w:hAnsi="宋体" w:eastAsia="宋体" w:cs="宋体"/>
          <w:i w:val="0"/>
          <w:iCs w:val="0"/>
          <w:caps w:val="0"/>
          <w:color w:val="333333"/>
          <w:spacing w:val="0"/>
          <w:sz w:val="24"/>
          <w:szCs w:val="24"/>
          <w:u w:val="none"/>
          <w:bdr w:val="none" w:color="auto" w:sz="0" w:space="0"/>
        </w:rPr>
        <w:t> </w:t>
      </w:r>
      <w:r>
        <w:rPr>
          <w:rFonts w:hint="eastAsia" w:ascii="宋体" w:hAnsi="宋体" w:eastAsia="宋体" w:cs="宋体"/>
          <w:i w:val="0"/>
          <w:iCs w:val="0"/>
          <w:caps w:val="0"/>
          <w:color w:val="333333"/>
          <w:spacing w:val="0"/>
          <w:kern w:val="0"/>
          <w:sz w:val="24"/>
          <w:szCs w:val="24"/>
          <w:u w:val="none"/>
          <w:bdr w:val="none" w:color="auto" w:sz="0" w:space="0"/>
          <w:lang w:val="en-US" w:eastAsia="zh-CN" w:bidi="ar"/>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2"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注释：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废止第三条。参见：《国家税务总局关于公布失效废止的税务部门规章和税收规范性文件目录的决定》（国家税务总局令第42号）。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lang w:val="en-US" w:eastAsia="zh-CN" w:bidi="ar"/>
        </w:rPr>
        <w:t>根据《中华人民共和国印花税暂行条例》及其施行细则的规定，现将对保险公司征收印花税有关问题，具体明确如下：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lang w:val="en-US" w:eastAsia="zh-CN" w:bidi="ar"/>
        </w:rPr>
        <w:t>一、关于自有流动资金贴花问题。按照保险公司会计制度规定，“保险总准备金”科目反映的资金即为保险公司的自有流动资金。财政拨付的部分，在总公司和省分公司核算，利润中提留的部分，分别在各级公司核算。对保险总准备金，应由各级保险公司按其账面数额计税贴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lang w:val="en-US" w:eastAsia="zh-CN" w:bidi="ar"/>
        </w:rPr>
        <w:t>二、关于财产保险合同的贴花问题。目前，保险公司的财产保险分为企业财产保险、机动车辆保险、货物运输保险、家庭财产保险和农牧业保险五大类。为了支持农村保险事业的发展，照顾农牧业生产的负担，除对农林作物、牧业畜类保险合同暂不贴花外，对其他几类财产保险合同均应按照规定计税贴花。其中，家庭财产保险由单位集体办理的，可分别按个人投保金额计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kern w:val="0"/>
          <w:sz w:val="28"/>
          <w:szCs w:val="28"/>
          <w:bdr w:val="none" w:color="auto" w:sz="0" w:space="0"/>
          <w:shd w:val="clear" w:fill="CCCCCC"/>
          <w:lang w:val="en-US" w:eastAsia="zh-CN" w:bidi="ar"/>
        </w:rPr>
        <w:t> 三、对责任保险、保证保险和信用保险合同，暂按定额五元贴花。</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lang w:val="en-US" w:eastAsia="zh-CN" w:bidi="ar"/>
        </w:rPr>
        <w:t>四、保险公司委托其他单位或者个人代办的保险业务，在与投保方签订保险合同时，应由代办单位或者个人，负责代保险公司办理计税贴花手续。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05510A96"/>
    <w:rsid w:val="05510A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2022-09-23T03:51:00Z</dcterms:created>
  <dc:creator>周强</dc:creator>
  <cp:lastModifiedBy>周强</cp:lastModifiedBy>
  <dcterms:modified xsi:type="dcterms:W3CDTF">2022-09-23T03:52:30Z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C609A282DE474B28A4468F94A600A66B</vt:lpwstr>
  </property>
</Properties>
</file>