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ascii="宋体" w:hAnsi="宋体" w:eastAsia="宋体" w:cs="宋体"/>
          <w:b/>
          <w:bCs/>
          <w:color w:val="C00000"/>
          <w:sz w:val="28"/>
          <w:szCs w:val="28"/>
        </w:rPr>
      </w:pPr>
      <w:bookmarkStart w:id="0" w:name="_GoBack"/>
      <w:r>
        <w:rPr>
          <w:rFonts w:hint="eastAsia" w:ascii="宋体" w:hAnsi="宋体" w:eastAsia="宋体" w:cs="宋体"/>
          <w:b/>
          <w:bCs/>
          <w:color w:val="C00000"/>
          <w:sz w:val="28"/>
          <w:szCs w:val="28"/>
        </w:rPr>
        <w:t>中共國家外匯管理局黨組關於十九屆中央第八輪巡視整改進展情況的通報</w:t>
      </w:r>
      <w:bookmarkEnd w:id="0"/>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根據中央統一部署，2021年10月11日至12月20日，中央第十四巡視組對國家外匯管理局（以下簡稱外匯局）黨組開展了常規巡視。2022年2月22日，中央巡視組向外匯局黨組回饋了巡視意見。按照巡視工作有關要求，現將巡視整改進展情況予以公佈。</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一、黨組履行巡視整改主體責任情況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提高政治站位，深化對巡視整改的思想認識。黨中央安排對金融系統開展政治巡視，是加強黨對金融工作全面領導特別是加強黨中央集中統一領導、深入推進金融領域全面從嚴治黨的重要舉措。中央巡視組指出的問題，客觀精准、切中要害，提出的意見建議針對性強，外匯局黨組誠懇接受、堅決整改、全面整改。習近平總書記在聽取中央第八輪巡視情況彙報時發表重要講話，為做好巡視整改工作提供了根本遵循。自巡視整改以來，外匯局黨組深入學習貫徹習近平總書記關於巡視工作的重要講話精神和關於金融工作的重要論述，認真落實《關於加強巡視整改和成果運用的意見》，扎實推動巡視整改落地見效。召開巡視整改專題民主生活會，檢視巡視整改中存在的問題，深入剖析原因，明確改進措施，強化巡視整改的政治自覺、思想自覺、行動自覺。外匯局黨組深刻認識到，抓好巡視整改是做到“兩個維護”、貫徹落實黨中央決策部署的具體化，是落實全面從嚴治黨主體責任的具體化，也是加強外匯局領導班子和幹部隊伍建設、強化政治機關意識、推動外匯管理深化改革和高質量發展的有利契機，必須以高度負責的政治態度，認真做好巡視“後半篇文章”，堅定不移走好中國特色金融發展之路。</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黨組書記切實履行巡視整改第一責任人責任，以上率下推動巡視整改任務落實。黨組書記始終對標對表黨中央要求，對巡視整改負總責，自覺從本級、本人改起，推動督促整改措施落地見效。加強巡視整改動員，在落實中央巡視整改工作部署會議上，對外匯局系統巡視整改工作提出明確要求。主動認領巡視回饋問題和選人用人專項檢查回饋問題，帶頭領辦重點難點問題。緊盯重點問題和關鍵環節抓整改，出臺外匯政策統籌支持疫情防控和經濟社會發展，加大助企紓困力度，適應外匯改革發展要求，推動《外匯管理條例》修訂。有效傳導責任壓力，逐一聽取各單位巡視整改工作進展情況彙報，專題聽取各單位“一把手”述責述廉及抓基層黨建情況彙報，就做好巡視整改工作提出明確要求。強化巡視整改監督，要求各單位自覺接受中央紀委國家監委、中央組織部、駐人民銀行紀檢監察組的監督指導，要求外匯局有關部門加強對巡視整改的日常監督。</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周密安排部署巡視整改工作，黨組班子成員認真落實“一崗雙責”。成立巡視整改工作領導小組，黨組書記擔任領導小組組長，黨組成員以及駐人民銀行紀檢監察組負責同志任領導小組副組長。成立巡視整改工作領導小組辦公室，黨組書記兼任辦公室主任，抽調業務骨幹集中辦公，負責巡視整改日常工作。截至7月末，共召開32次巡視整改工作領導小組及辦公室會議、黨組擴大會議，研究推進巡視整改工作。外匯局黨組把制定周密完善的整改工作方案、精細明確的“三個清單”作為推進高質量整改的重要基礎，多次對整改工作方案和清單進行研究討論，確保問題清單沒有遺漏，確保整改措施具體清晰、可操作、可核驗。對照巡視整改監督專項工作組回饋的審核意見，對整改工作方案和清單進行再研究、再修改，最終確定了353項整改措施，逐項明確責任黨組成員、落實單位和完成時限，積極推進整改落實。黨組成員各自建立巡視整改任務“一本台賬”，認真履行“一崗雙責”，嚴格審核分管單位整改工作方案，推動職責範圍內整改任務落實。</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二、巡視回饋重點問題整改落實情況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自巡視整改以來，外匯局黨組不斷增強“四個意識”、堅定“四個自信”、做到“兩個維護”，把抓好巡視整改作為重要政治任務，針對巡視回饋問題，突出重點、舉一反三、真改實改，堅持把外匯管理工作放在黨和人民事業全局中統籌謀劃，有效維護外匯市場穩定和國家經濟金融安全，持續推進外匯領域改革開放和治理體系治理能力現代化，推動全面從嚴治黨向縱深發展。截至7月末，353項整改措施已完成191項，其中集中整改期內應完成的100項整改任務均已完成。</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（一）關於貫徹落實黨中央關於金融工作決策部署方面的整改情況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1.學深悟透、貫通運用習近平新時代中國特色社會主義思想，構建與新發展格局相適應的外匯管理體制機制</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提高政治站位，深入學習貫徹習近平總書記關於金融工作的重要論述。自覺把黨的領導貫穿於外匯管理全過程各環節，結合外匯管理工作實際，系統整理並認真學習習近平總書記重要講話和重要指示批示精神。緊密結合中央巡視回饋意見，修改完善黨組理論學習中心組2022年學習計畫，集中整改期間，黨組理論學習中心組分別圍繞“統籌發展與安全，防範金融風險”和中央巡視整改專題，深入開展集體學習研討。堅決做到“兩個維護”，對2021年貫徹落實習近平總書記重要批示件情況進行全面“回頭看”。嚴格落實請示報告制度，加強服務實體經濟、防範化解跨境資金流動風險、深化外匯領域改革開放等方面的調查研究，及時向黨中央請示報告。</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增強政治能力，自覺運用系統觀念、辯證思維破解外匯領域難題。適應新發展格局要求，統籌開放和安全，經常專案管理不斷完善以風險評估為導向的主體分類管理模式，資本專案管理堅持改革開放和風險防控一體推進、同步部署，確保放得開、管得住。持續跟蹤國際金融市場動態，不斷提升風險防範意識，強化外匯儲備經營管理能力建設。加強對國際局勢演變的跟蹤研究，積極發揮參謀助手作用。</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強化政治擔當，嚴厲打擊非法跨境金融活動。加強跨部門溝通協調，聯合相關部門嚴厲查處地下錢莊、跨境賭博等違法違規活動。加強部門資訊共用，加大部門間數據互查力度，提高數據協查效率。壓實金融機構盡職審核責任，對部分金融機構開展現場檢查。著力強化科技賦能，推動非現場檢查系統優化升級，提升監管數位化智能化水準。通報地下錢莊和跨境賭博非法匯兌典型案例，充分發揮警示震懾作用。</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2.滿足人民群眾多樣化外匯需求，提升跨境貿易和投融資便利化水準</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以人民群眾需求為出發點和落腳點，切實滿足多樣化外匯需求。梳理總結經常專案外匯業務典型實例，幫助市場主體更好把握政策內涵。就經常專案、資本專案外匯管理政策法規等內容，加強對銀行的業務指導和培訓，提升從業人員服務水準。著力提升境外留學、就醫等用匯便利度，深入銀行網點進行摸底調查，對於真實合理的經常專案個性化業務，指導銀行通過特殊外匯業務機制及時辦理，對符合一定條件的銀行，支持線上辦理個人留學、就醫等經常專案結售匯業務。</w:t>
      </w:r>
    </w:p>
    <w:p>
      <w:pPr>
        <w:spacing w:after="156" w:afterLines="50" w:line="360" w:lineRule="auto"/>
        <w:rPr>
          <w:rFonts w:hint="eastAsia" w:ascii="宋体" w:hAnsi="宋体" w:eastAsia="宋体" w:cs="宋体"/>
          <w:sz w:val="28"/>
          <w:szCs w:val="28"/>
        </w:rPr>
      </w:pP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加強政策供給的系統性和針對性，有效提升企業跨境貿易和投融資便利化水準。會同人民銀行印發《關於做好疫情防控和經濟社會發展金融服務的通知》，推出加大支持實體經濟力度的政策舉措，促進外貿出口平穩發展。將優質企業貿易外匯收支便利化政策擴大至全國。梳理總結經常專案外匯業務真實性審核實踐操作，提升銀行一線人員真實性審核能力。支持區域開放創新，在上海、廣東、海南、寧波的部分區域開展跨境貿易投資高水準開放試點，堅持改革開放和風險防控一體試點、一體推進，督促試點分局及時跟進評估政策效果，探索“更開放更安全”的外匯管理模式。</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大力培育和發展外匯市場，更好服務企業匯率避險。發佈《關於進一步促進外匯市場服務實體經濟有關措施的通知》，推出多項外匯市場改革開放政策，豐富外匯套保產品，服務市場主體管理匯率風險。與商務部、人民銀行聯合發佈《關於支持外經貿企業提升匯率風險管理能力的通知》，促進外經貿企業穩健經營。完善匯率避險成本分攤機制，探索引入政策性擔保公司、保險公司等機構，實現外匯衍生產品風險分擔。支持中國外匯交易中心完善銀企服務平臺，指導其免收中小微企業2022-2023年外匯衍生品相關交易手續費。編寫《企業匯率風險管理指引》，為企業匯率避險提供實操性指導。充分運用外匯局官方微信公眾號、《中國外匯》等宣傳管道，引導中小微企業樹立匯率風險中性理念。</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3.防範化解外匯領域風險隱患，深化外匯領域改革開放</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強化外匯形勢分析研判和政策應對。密切關注主要經濟體宏觀經濟政策變化、國際經濟金融形勢以及國際局勢演變等對我國外匯市場的影響。從政治和大局高度總結跨境資金流動管理方面的歷史經驗，全面梳理排查當前外匯領域風險隱患，積極開展穩預期工作。2022年以來我國外匯市場運行總體平穩，人民幣匯率在合理均衡水準上保持基本穩定，外匯市場韌性不斷增強。</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健全跨境資金統計監測預警體系。堅持全面監測與重點監測相結合，加強我國對外資產負債統計監測，完善銀行部門對外資產負債監測工作。加強對分支機構數據核查的指導和考核，組織分支機構全面排查外匯業務管理系統預警資訊，研究修訂異常指標核查制度。跟進系統監測指標完善需求，推動系統開發優化工作，提高監測核查質效。</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穩妥有序推進資本專案高水準開放。加強資本專案開放頂層設計。擴大跨國公司本外幣一體化資金池試點，便利跨國公司企業集團跨境資金統籌使用。擴大跨境融資便利化試點，支持高新技術和“專精特新”中小企業創新發展。穩步推進股權投資基金跨境投資試點，支持其開展跨境產業、實業投資。會同人民銀行、證監會進一步便利境外機構投資者投資中國債券市場，提升中國債券市場整體對外開放程度。</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是遵循商業化原則推動共建“一帶一路”高質量發展。認真學習領會習近平總書記關於推進共建“一帶一路”的系列重要指示批示精神，堅決貫徹落實黨中央重大決策部署。黨組成員深入絲路基金、絲元公司開展系統調研，指導兩家公司推進投資能力建設。</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（二）關於落實全面從嚴治黨戰略部署方面的整改情況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1.壓緊壓實全面從嚴治黨“兩個責任”，推動全面從嚴治黨向縱深發展</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強化全面從嚴治黨嚴的氛圍。召開外匯局黨的建設工作領導小組會議，深入學習黨中央關於全面從嚴治黨工作部署，聽取局機關年度黨建工作彙報，研究佈置2022年黨建重點工作。印發2022年度落實全面從嚴治黨主體責任工作安排，督促各基層黨組織抓好落實。召開外匯局黨風廉政警示教育會議，傳達學習中央紀委國家監委關於蔡鄂生、何興祥嚴重違紀違法案件及教訓警示的通報，以案為鑒、警鐘長鳴。加強年輕幹部警示教育，組織年輕幹部線上參觀反腐倡廉教育基地，強化紀律意識和規矩意識。</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加強對黨員幹部的思想引導。督促各基層黨組織落實黨支部書記日常黨務工作任務清單，每年至少講1次黨課，加強對所屬黨員幹部的思想教育。舉辦年輕幹部培訓班、司處級幹部任職培訓班，弘揚家國情懷，進一步增強政治機關意識和勤政廉政意識，引導黨員幹部嚴紀律、守底線。制定機關青年理論學習小組2022年度學習計畫，召開“五四”青年座談會，組織全體青年幹部認真學習習近平總書記在慶祝中國共產主義青年團成立100周年大會上的重要講話精神，築牢對黨忠誠的政治品格，做好外匯管理本職工作。</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扎實開展違反中央八項規定精神典型問題專項治理。制定違反中央八項規定精神典型問題專項治理工作實施方案及“三個清單”，結合中央巡視回饋問題、金融系統共性問題以及外匯局自查問題，研究制定50項整改措施，要求各單位全面開展排查，針對排查發現的問題立行立改。對違反中央八項規定精神典型問題線索辦理情況，嚴肅開展核查。組織分支機構開展行政許可審核、檢查處罰、資訊系統管理、內控制度建設等方面問題的排查。</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是駐人民銀行紀檢監察組扎實履行監督責任。每月跟進監督習近平總書記重要指示批示精神落實情況。開展監督調研，有針對性地提出監督意見。將巡視整改監督與日常監督有效貫通，對巡視整改開展“全過程”監督。對日常監督中發現的問題定期通報曝光，推動提高整改主動性、自覺性。深入分析研判全系統全面從嚴治黨形勢，針對屢查屢犯、屢改屢犯的突出問題和頑瘴痼疾，部署開展11項專項整治，與中央巡視整改任務一體推進，推動巡視整改監督形成更大合力。集中力量辦理中央巡視移交問題線索，建立台賬、逐件會商，確保件件有著落。嚴肅查辦重點領域、關鍵環節腐敗案件，一體推進不敢腐、不能腐、不想腐。</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五是加強機關紀委履職能力建設。做實日常監督，緊盯行政審批、執法檢查等重點領域，政府採購、“三公”經費預算執行等關鍵環節，形式主義、官僚主義等重要問題，以及各單位巡視整改工作，開展監督檢查。督促各單位梳理突出風險事項，健全完善防控措施。督促各單位進一步落實主體責任，從嚴做好廉政風險防控工作。制定機關紀委全員培訓計畫，強化業務學習，提升發現、處置問題能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2.紮牢廉政風險防控制度籠子，力戒形式主義、官僚主義</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營造風清氣正的政治生態。針對中央巡視通報的金融系統共性問題，外匯局黨組認真對照、舉一反三，加強對重要崗位、重點領域和關鍵環節的監督管理。堅持黨管幹部原則，集體研究作出任免決定，嚴格幹部選拔任用，接受群眾監督。</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加強行政權力運行監督制約。草擬外匯局行政許可實施規範和服務指南。規範完善直接投資項下行政許可辦理機制。修訂合格境內機構投資者境外證券投資管理工作制度，提升額度發放標準化和規則化水準。修訂發佈《國家外匯管理局行政處罰辦法》，規範檢查處罰程式，加強監督管理。因地制宜推動查審分離，實現全國36家分局查審分離全覆蓋。在全國範圍內開展內控制度建設與執行、行政許可辦理等專項自查，並對部分分局開展業務抽查，要求健全內控制度、優化操作流程、規範事後核查。</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大興調查研究之風。把堅持調研先行和問題導向作為外匯領域政策制定的前置程式，結合年度重點工作，研究制定黨組成員調研計畫。2022年以來，黨組成員圍繞優質企業貿易外匯收支便利化政策、資本專案高水準開放、支持科技企業創新發展等問題，多次通過現場調研、視頻座談等方式，調研市場主體的外匯政策需求和意見建議。</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是落實落細“過緊日子”要求。嚴肅財經紀律，嚴格執行財務預算、政府採購、公務接待、公務用車、辦公用房、財務報銷等制度規定，優化資產配置管理，降低運行成本，對“三公”經費管理使用情況開展監督檢查。厲行勤儉節約，對幹部職工用餐情況開展監督檢查，堅持厲行節約原則開展因公出國、外事交往、辦公辦會、調研培訓等工作。</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（三）關於落實新時代黨的組織路線方面的整改情況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1.加強領導班子和幹部人才隊伍建設，為新時代外匯管理事業提供堅強組織保障</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打造政治過硬的幹部隊伍。研究制定外匯局進一步加強機關各級領導班子建設的意見，細化落實措施。持續深化政治機關意識教育，組織各基層黨組織深入學習黨章和習近平新時代中國特色社會主義思想，開展“對黨忠誠、始於足下”主題黨日活動，各基層黨組織書記圍繞“走好第一方陣 我為二十大作貢獻”講專題黨課，深化對金融工作政治性和人民性的認識，引導廣大黨員幹部牢固樹立政治機關意識。</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充分發揮黨組統籌協調、督辦落實、集體決策作用。就金融市場雙向開放、打擊非法跨境金融活動等重點難點問題，外匯局黨組主動擔當，增強攻堅克難的勇氣和韌性，推動與相關部門加強聯合監管。嚴格執行民主集中制，完善黨組會議題清單，確保“三重一大”事項應審盡審。</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是加強統籌謀劃和幹部選拔培養。定期對局機關幹部隊伍情況進行梳理分析，制定幹部人才隊伍建設規劃。樹立正確選人用人導向，突出政治標準，提拔一定數量的優秀年輕幹部。豐富拓展幹部工作經歷，加大幹部到基層交流鍛煉力度。加強人才隊伍建設，拓寬宏觀思維和全球視野。</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2.打造堅強有力的基層黨組織，全面提升基層黨組織的政治功能和組織力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是加強對基層黨組織黨建工作的指導。對總局機關各基層黨組織以及分支機構2022年黨建工作提出明確要求。開展年度機關黨建量化考核，推動實現黨建與業務聯動式評價。嚴格落實黨組成員基層聯繫點制度，加強黨組成員對分支機構黨建工作的指導。</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是推動分支機構黨建與業務深度融合。研究制定並印發關於著力解決黨建與業務“兩張皮”問題的通知，從加強政治建設和組織建設、完善基層黨組織設置、加強權力運行監督制約、強化正風肅紀等方面提出要求和具體舉措。召開分支機構黨建工作座談會和專題培訓會，對分支機構全面從嚴治黨工作進行部署。</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（四）關於落實巡視審計等監督方面的整改情況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不斷強化預算約束，加強財務中期規劃，規範決算報告制度。加強資產資源管理，指導直屬事業單位規範登記資產數據。不斷完善薪酬管理，組織開展自查自糾。發揮審計監督作用，嚴格落實“過緊日子”的工作要求，有序開展內部審計，進一步完善人財物管理，規範預算資金使用，提升資金使用績效。加強幹部日常教育管理監督，組織開展人事政策宣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三、需長期整改事項進展情況</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外匯局黨組始終堅持“當下改”和“長久立”相結合，在抓好集中整改期重點問題整改的同時，對列入長期整改的任務，建立巡視整改長效機制，緊盯不放、久久為功。目前，需長期整改的任務均已取得階段性成效，並按時間節點有序推進。</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堅持用政治眼光觀察分析外匯領域新情況新問題。一是深刻領會外匯管理工作的政治屬性，定期更新並深入學習習近平總書記關於外匯領域工作的重要講話和重要指示精神，不斷提高政治判斷力、政治領悟力、政治執行力。二是堅持把習近平總書記重要指示批示精神作為黨組會第一議題，及時傳達學習、研究落實。三是加強對落實習近平總書記重要指示批示精神情況的督辦，每月聽取落實情況彙報，確保“件件有著落、事事有回音”。</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提升外匯便利化服務實效。一是聚焦外匯便利化政策落地“最後一公里”，完善分支機構對銀行外匯服務督導機制，動態掌握並有效解決便利化政策執行中的問題，運用考核等方式，確保政策落地見效。二是廣泛收集市場主體外匯業務訴求，支持跨境電商、市場採購、新型離岸國際貿易等貿易新業態新模式健康發展。三是積極構建開放多元、功能健全、規範運行的外匯市場，加強對全國外匯自律機制的工作指導，督促銀行提升企業匯率避險服務水準。</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防範化解跨境資金流動風險。一是優化外匯市場常態化重點監測機制，持續關注重點主體、重點地區、重點國別、重點專案跨境收支變動情況，及時發現外匯市場苗頭性風險，防止外匯市場風險累積。二是健全外匯市場“宏觀審慎+微觀監管”兩位一體管理框架，結合形勢變化，逆週期、市場化調節外匯市場順週期行為，維護外匯市場穩定運行，堅持微觀監管執法標準的跨週期一致性、穩定性和可預期性，維護外匯市場健康秩序。</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持續壓實管黨治黨政治責任。一是會同人民銀行黨委、駐人民銀行紀檢監察組建立定期會商工作機制，分析外匯局系統全面從嚴治黨存在的問題，督促抓好整改。二是人事部門、紀檢部門定期召開聯席會議，及時瞭解掌握黨員幹部苗頭性、傾向性問題。三是完善相關事業單位紀委的組織機構和議事規則，指導機關紀委與相關事業單位紀委就加強日常監督等研究討論、構建監督合力。</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五）鍛造高素質專業化幹部人才隊伍。一是加強政治素質考察，建立重要崗位領導幹部政治素質檔案，掌握領導幹部政治素質和政治表現。二是完善幹部考核機制，強化考核結果運用，發揮獎優罰劣、激勵擔當作用。三是加強幹部監督管理，落實談心談話制度，加大提醒函詢力度，堅持抓早抓小，防微杜漸。四是充分利用工作會議、業務培訓、聯學聯建等平臺，加強對分支機構基層黨組織黨建工作的指導。</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四、下一步工作打算</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外匯局黨組將持續深入學習貫徹習近平總書記聽取中央第八輪巡視情況彙報時的重要指示精神，認真落實中央巡視工作領導小組和中央紀委國家監委、中央組織部、國務院金融委關於巡視整改工作的部署要求，聚焦堅持和加強黨對金融工作的集中統一領導、服務實體經濟、防控金融風險、深化金融改革等，繼續抓好整改任務落實，推動巡視整改常態化、長效化。堅持穩中求進工作總基調，統籌發展和安全，堅定不移走好中國特色金融發展之路，把解決突出問題與提升治理能力結合起來，扎實推動新時代外匯管理工作高質量發展。</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一）進一步強化黨中央對金融工作的集中統一領導。旗幟鮮明把加強黨的領導、落實黨中央決策部署、強化管黨治黨政治責任作為首要任務，始終在思想上政治上行動上同以習近平同志為核心的黨中央保持高度一致。持續學懂弄通做實習近平新時代中國特色社會主義思想，學深悟透習近平經濟思想特別是習近平總書記關於金融工作的重要論述，著力提升運用黨的創新理論謀大事、作決策、抓落實能力，更好履行黨和國家賦予外匯局的職責使命。督促外匯局全體黨員幹部自覺加強創新理論學習，推動黨史學習教育常態化長效化，引導黨員幹部學出使命擔當、學出過硬本領，不斷提高政治素養和理論水準。</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二）進一步強化金融風險防控。從政治高度認識和防範化解外匯領域風險，持續跟蹤監測主要經濟體宏觀經濟政策變化、國際經濟金融形勢以及國際局勢演變等對我國外匯市場的影響，維護外匯市場穩定。完善外匯市場微觀監管，以“零容忍”態度嚴厲打擊非法跨境金融活動，強化協同治理、綜合治理、源頭治理，逐步建立實質真實、方式多元、盡職免責、安全高效的外匯業務真實性審核方式，維護外匯市場健康秩序。</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三）進一步強化改革政治擔當。統籌做好疫情防控和經濟社會發展金融服務，落實好已出臺的外匯支持政策，進一步促進跨境貿易和投融資便利化。穩妥有序推進資本專案高水準開放。支持區域開放創新，穩步推進跨境貿易投資高水準開放試點。大力培育發展外匯市場，豐富外匯避險產品，引導企業樹立匯率風險中性理念，更好管理匯率風險。豐富拓展跨境金融服務平臺應用場景，便利中小外貿企業跨境融資。提升外匯儲備經營管理水準，推進專業化投資能力建設、科技化運營能力建設、市場化機構治理能力建設。加快推進《外匯管理條例》修訂，夯實外匯領域法治基礎。</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四）進一步強化全面從嚴治黨嚴的氛圍。深入研判外匯局系統全面從嚴治黨形勢，認真履行主體責任，強化對直屬單位、分支機構的領導和監管，抓好對“關鍵少數”特別是各單位“一把手”和領導班子的監督，加強年輕幹部思想政治教育和制度約束。加強對權力運行的監督制約，規範外匯局系統行政許可、行政檢查、行政處罰等執法行為，強化廉政風險防控，一體推進不敢腐、不能腐、不想腐。拓展調研深度廣度，充分聽取地方政府、銀行、企業等主體意見，力戒形式主義、官僚主義。自覺接受駐人民銀行紀檢監察組的監督，加強機關紀委和下屬紀檢組織能力建設，積極支持監督執紀問責。</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五）進一步強化領導班子隊伍建設。加強領導班子自身建設，知重負重、知難勇進。嚴格執行民主集中制，確保“三重一大”事項應審盡審。落實新時代人才強國戰略要求，統籌加強幹部人才隊伍建設，突出政治標準，選優配強司級領導班子和領導幹部，加大幹部交流力度。做實做細幹部日常管理監督。落實黨建工作責任制，加強對基層黨建工作的研究指導，推動分支機構落實“一崗雙責”、加強黨的建設。</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 xml:space="preserve">歡迎廣大幹部群眾對巡視整改落實情況進行監督。如有意見建議，請及時向我們反映。公開期限：2022年9月11日至30日。聯繫電話：010-68402345（工作日8:30-11:30，14:00-17:30）；郵政信箱：北京市西城區金融大街30號國家外匯管理局巡視整改專項工作組，郵遞區號：100033；電子郵箱：xszg@mail.safe.gov.cn。 </w:t>
      </w:r>
    </w:p>
    <w:p>
      <w:pPr>
        <w:spacing w:after="156" w:afterLines="50" w:line="360" w:lineRule="auto"/>
        <w:rPr>
          <w:rFonts w:hint="eastAsia" w:ascii="宋体" w:hAnsi="宋体" w:eastAsia="宋体" w:cs="宋体"/>
          <w:sz w:val="28"/>
          <w:szCs w:val="28"/>
        </w:rPr>
      </w:pP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中共國家外匯管理局黨組</w:t>
      </w:r>
    </w:p>
    <w:p>
      <w:pPr>
        <w:spacing w:after="156" w:afterLines="50" w:line="360" w:lineRule="auto"/>
        <w:rPr>
          <w:rFonts w:hint="eastAsia" w:ascii="宋体" w:hAnsi="宋体" w:eastAsia="宋体" w:cs="宋体"/>
          <w:sz w:val="28"/>
          <w:szCs w:val="28"/>
        </w:rPr>
      </w:pPr>
      <w:r>
        <w:rPr>
          <w:rFonts w:hint="eastAsia" w:ascii="宋体" w:hAnsi="宋体" w:eastAsia="宋体" w:cs="宋体"/>
          <w:sz w:val="28"/>
          <w:szCs w:val="28"/>
        </w:rPr>
        <w:t>2022年9月11日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zYTM3NjJkNWJhYWVhYTMxMmVkNmVjNDhlYjYxNzcifQ=="/>
  </w:docVars>
  <w:rsids>
    <w:rsidRoot w:val="002638A0"/>
    <w:rsid w:val="0024632E"/>
    <w:rsid w:val="002638A0"/>
    <w:rsid w:val="00685092"/>
    <w:rsid w:val="20477D67"/>
    <w:rsid w:val="72825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9199</Words>
  <Characters>9328</Characters>
  <Lines>66</Lines>
  <Paragraphs>18</Paragraphs>
  <TotalTime>8</TotalTime>
  <ScaleCrop>false</ScaleCrop>
  <LinksUpToDate>false</LinksUpToDate>
  <CharactersWithSpaces>9330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2022-09-12T02:14:00Z</dcterms:created>
  <dc:creator>强 周</dc:creator>
  <cp:lastModifiedBy>HP</cp:lastModifiedBy>
  <dcterms:modified xsi:type="dcterms:W3CDTF">2022-09-12T07:31:49Z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0F968179CDED475AA0DB1C4C24C38753</vt:lpwstr>
  </property>
</Properties>
</file>