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850B" w14:textId="04809430" w:rsidR="00356BE0" w:rsidRPr="00356BE0" w:rsidRDefault="008A3920" w:rsidP="00356BE0">
      <w:pPr>
        <w:widowControl/>
        <w:spacing w:afterLines="50" w:after="156" w:line="360" w:lineRule="auto"/>
        <w:jc w:val="center"/>
        <w:rPr>
          <w:rFonts w:ascii="宋体" w:eastAsia="宋体" w:hAnsi="宋体" w:cs="宋体"/>
          <w:kern w:val="0"/>
          <w:sz w:val="28"/>
          <w:szCs w:val="28"/>
        </w:rPr>
      </w:pPr>
      <w:r w:rsidRPr="008A3920">
        <w:rPr>
          <w:rFonts w:ascii="宋体" w:eastAsia="PMingLiU" w:hAnsi="宋体" w:cs="宋体" w:hint="eastAsia"/>
          <w:b/>
          <w:bCs/>
          <w:color w:val="FF4C41"/>
          <w:kern w:val="0"/>
          <w:sz w:val="28"/>
          <w:szCs w:val="28"/>
          <w:lang w:eastAsia="zh-TW"/>
        </w:rPr>
        <w:t>關于合格境外機構投資者和人民幣合格境外機構投資者境內證券交易登記結算業務的規定</w:t>
      </w:r>
    </w:p>
    <w:p w14:paraId="7A30D314"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第一条 为进一步做好合格境外机构投资者和人民币合格境外机构投资者（以下简称“合格境外投资者”）证券交易、 登记结算业务工作，明确合格境外投资者及其委托的托管人和 证券公司三者在交易、登记和结算业务中各自的责任和义务， 根据《合格境外机构投资者和人民币合格境外机构投资者境内 证券期货投资管理办法》及相关法律法规，制定本规定。</w:t>
      </w:r>
    </w:p>
    <w:p w14:paraId="3E1EAF89"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第二条 合格境外投资者及其委托的托管人和证券公司应当依据相关法律法规、证券交易场所的业务规则、中国证券登 记结算有限责任公司（以下简称“中国结算”）业务规则和本 规定，依法进行证券交易和登记结算活动，承担相关的法律责任。</w:t>
      </w:r>
    </w:p>
    <w:p w14:paraId="3A40EB9E"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第三条 托管人应当确保其托管的每个合格境外投资者在证券交易结算过程中的证券资产和资金资产的独立性和安全性，且合格境外投资者的资产安全不得因为其他合格境外投资者的行为（包括超买卖空）而受到影响。</w:t>
      </w:r>
    </w:p>
    <w:p w14:paraId="679BE5DC"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如果托管人发现合格境外投资者超买证券（人民币专用存款账户的余额不足以支付合格境外投资者当日应付资金净 额），可以按照相关协议向中国结算提出申请，将超</w:t>
      </w:r>
      <w:proofErr w:type="gramStart"/>
      <w:r w:rsidRPr="00356BE0">
        <w:rPr>
          <w:rFonts w:ascii="宋体" w:eastAsia="宋体" w:hAnsi="宋体" w:cs="宋体"/>
          <w:kern w:val="0"/>
          <w:sz w:val="28"/>
          <w:szCs w:val="28"/>
        </w:rPr>
        <w:t>买证券从</w:t>
      </w:r>
      <w:proofErr w:type="gramEnd"/>
      <w:r w:rsidRPr="00356BE0">
        <w:rPr>
          <w:rFonts w:ascii="宋体" w:eastAsia="宋体" w:hAnsi="宋体" w:cs="宋体"/>
          <w:kern w:val="0"/>
          <w:sz w:val="28"/>
          <w:szCs w:val="28"/>
        </w:rPr>
        <w:t>合格境外投资者证券账户</w:t>
      </w:r>
      <w:proofErr w:type="gramStart"/>
      <w:r w:rsidRPr="00356BE0">
        <w:rPr>
          <w:rFonts w:ascii="宋体" w:eastAsia="宋体" w:hAnsi="宋体" w:cs="宋体"/>
          <w:kern w:val="0"/>
          <w:sz w:val="28"/>
          <w:szCs w:val="28"/>
        </w:rPr>
        <w:t>非交易</w:t>
      </w:r>
      <w:proofErr w:type="gramEnd"/>
      <w:r w:rsidRPr="00356BE0">
        <w:rPr>
          <w:rFonts w:ascii="宋体" w:eastAsia="宋体" w:hAnsi="宋体" w:cs="宋体"/>
          <w:kern w:val="0"/>
          <w:sz w:val="28"/>
          <w:szCs w:val="28"/>
        </w:rPr>
        <w:t>过户到指定当事人证券账户， 同时将相应资金从指定当事</w:t>
      </w:r>
      <w:r w:rsidRPr="00356BE0">
        <w:rPr>
          <w:rFonts w:ascii="宋体" w:eastAsia="宋体" w:hAnsi="宋体" w:cs="宋体"/>
          <w:kern w:val="0"/>
          <w:sz w:val="28"/>
          <w:szCs w:val="28"/>
        </w:rPr>
        <w:lastRenderedPageBreak/>
        <w:t>人资金账户划至托管人资金账户。第四条 合格境外投资者及其委托的托管人、证券公司应</w:t>
      </w:r>
    </w:p>
    <w:p w14:paraId="62CE247A"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proofErr w:type="gramStart"/>
      <w:r w:rsidRPr="00356BE0">
        <w:rPr>
          <w:rFonts w:ascii="宋体" w:eastAsia="宋体" w:hAnsi="宋体" w:cs="宋体"/>
          <w:kern w:val="0"/>
          <w:sz w:val="28"/>
          <w:szCs w:val="28"/>
        </w:rPr>
        <w:t>当签订</w:t>
      </w:r>
      <w:proofErr w:type="gramEnd"/>
      <w:r w:rsidRPr="00356BE0">
        <w:rPr>
          <w:rFonts w:ascii="宋体" w:eastAsia="宋体" w:hAnsi="宋体" w:cs="宋体"/>
          <w:kern w:val="0"/>
          <w:sz w:val="28"/>
          <w:szCs w:val="28"/>
        </w:rPr>
        <w:t xml:space="preserve">协议，明确在防范错误交易以及在错误交易已经发生情 </w:t>
      </w:r>
      <w:proofErr w:type="gramStart"/>
      <w:r w:rsidRPr="00356BE0">
        <w:rPr>
          <w:rFonts w:ascii="宋体" w:eastAsia="宋体" w:hAnsi="宋体" w:cs="宋体"/>
          <w:kern w:val="0"/>
          <w:sz w:val="28"/>
          <w:szCs w:val="28"/>
        </w:rPr>
        <w:t>况</w:t>
      </w:r>
      <w:proofErr w:type="gramEnd"/>
      <w:r w:rsidRPr="00356BE0">
        <w:rPr>
          <w:rFonts w:ascii="宋体" w:eastAsia="宋体" w:hAnsi="宋体" w:cs="宋体"/>
          <w:kern w:val="0"/>
          <w:sz w:val="28"/>
          <w:szCs w:val="28"/>
        </w:rPr>
        <w:t>下各自的责任和义务。该协议应当报证券交易场所和中国结算备案。协议应当至少包括以下内容：</w:t>
      </w:r>
    </w:p>
    <w:p w14:paraId="195A4A51"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（一）协议各方的名称、地址、专门联系人及其地址和</w:t>
      </w:r>
      <w:proofErr w:type="gramStart"/>
      <w:r w:rsidRPr="00356BE0">
        <w:rPr>
          <w:rFonts w:ascii="宋体" w:eastAsia="宋体" w:hAnsi="宋体" w:cs="宋体"/>
          <w:kern w:val="0"/>
          <w:sz w:val="28"/>
          <w:szCs w:val="28"/>
        </w:rPr>
        <w:t xml:space="preserve">联 </w:t>
      </w:r>
      <w:proofErr w:type="gramEnd"/>
      <w:r w:rsidRPr="00356BE0">
        <w:rPr>
          <w:rFonts w:ascii="宋体" w:eastAsia="宋体" w:hAnsi="宋体" w:cs="宋体"/>
          <w:kern w:val="0"/>
          <w:sz w:val="28"/>
          <w:szCs w:val="28"/>
        </w:rPr>
        <w:t>系方式；</w:t>
      </w:r>
    </w:p>
    <w:p w14:paraId="37E1D1C7"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（二）防止错误交易的控制程序以及各方在该程序下的责 任和义务；</w:t>
      </w:r>
    </w:p>
    <w:p w14:paraId="6D399CA7"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（三）错误交易发生后的处理程序以及各方在该程序下的 责任和义务；</w:t>
      </w:r>
    </w:p>
    <w:p w14:paraId="563B98F2"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（四）为更正错误交易办理</w:t>
      </w:r>
      <w:proofErr w:type="gramStart"/>
      <w:r w:rsidRPr="00356BE0">
        <w:rPr>
          <w:rFonts w:ascii="宋体" w:eastAsia="宋体" w:hAnsi="宋体" w:cs="宋体"/>
          <w:kern w:val="0"/>
          <w:sz w:val="28"/>
          <w:szCs w:val="28"/>
        </w:rPr>
        <w:t>非交易</w:t>
      </w:r>
      <w:proofErr w:type="gramEnd"/>
      <w:r w:rsidRPr="00356BE0">
        <w:rPr>
          <w:rFonts w:ascii="宋体" w:eastAsia="宋体" w:hAnsi="宋体" w:cs="宋体"/>
          <w:kern w:val="0"/>
          <w:sz w:val="28"/>
          <w:szCs w:val="28"/>
        </w:rPr>
        <w:t>过户手续时的申请人；</w:t>
      </w:r>
    </w:p>
    <w:p w14:paraId="47675381"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（五）指定当事人（指无论任何原因导致的超</w:t>
      </w:r>
      <w:proofErr w:type="gramStart"/>
      <w:r w:rsidRPr="00356BE0">
        <w:rPr>
          <w:rFonts w:ascii="宋体" w:eastAsia="宋体" w:hAnsi="宋体" w:cs="宋体"/>
          <w:kern w:val="0"/>
          <w:sz w:val="28"/>
          <w:szCs w:val="28"/>
        </w:rPr>
        <w:t>买证券</w:t>
      </w:r>
      <w:proofErr w:type="gramEnd"/>
      <w:r w:rsidRPr="00356BE0">
        <w:rPr>
          <w:rFonts w:ascii="宋体" w:eastAsia="宋体" w:hAnsi="宋体" w:cs="宋体"/>
          <w:kern w:val="0"/>
          <w:sz w:val="28"/>
          <w:szCs w:val="28"/>
        </w:rPr>
        <w:t>行为 都向中国结算承担交收责任的当事人）；</w:t>
      </w:r>
    </w:p>
    <w:p w14:paraId="61FB62AA"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（六）协议期限；</w:t>
      </w:r>
    </w:p>
    <w:p w14:paraId="0404F5B1"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（七）各方约定的其他内容。</w:t>
      </w:r>
    </w:p>
    <w:p w14:paraId="4D524A49"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第五条 合格境外投资者不得超买证券，合格境外投资者及其所委托的境内证券公司和托管人应当共同配合采取下列措施，</w:t>
      </w:r>
      <w:r w:rsidRPr="00356BE0">
        <w:rPr>
          <w:rFonts w:ascii="宋体" w:eastAsia="宋体" w:hAnsi="宋体" w:cs="宋体"/>
          <w:color w:val="FF4C41"/>
          <w:kern w:val="0"/>
          <w:sz w:val="28"/>
          <w:szCs w:val="28"/>
        </w:rPr>
        <w:t>防止合格境外投资者超</w:t>
      </w:r>
      <w:proofErr w:type="gramStart"/>
      <w:r w:rsidRPr="00356BE0">
        <w:rPr>
          <w:rFonts w:ascii="宋体" w:eastAsia="宋体" w:hAnsi="宋体" w:cs="宋体"/>
          <w:color w:val="FF4C41"/>
          <w:kern w:val="0"/>
          <w:sz w:val="28"/>
          <w:szCs w:val="28"/>
        </w:rPr>
        <w:t>买证券</w:t>
      </w:r>
      <w:proofErr w:type="gramEnd"/>
      <w:r w:rsidRPr="00356BE0">
        <w:rPr>
          <w:rFonts w:ascii="宋体" w:eastAsia="宋体" w:hAnsi="宋体" w:cs="宋体"/>
          <w:color w:val="FF4C41"/>
          <w:kern w:val="0"/>
          <w:sz w:val="28"/>
          <w:szCs w:val="28"/>
        </w:rPr>
        <w:t>行为发生。</w:t>
      </w:r>
    </w:p>
    <w:p w14:paraId="68F8BB31"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（一）合格境外投资者在买卖证券之前，应当确保其在托管人处的证券余额和资金余额足以进行交收。</w:t>
      </w:r>
    </w:p>
    <w:p w14:paraId="29323D7D"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lastRenderedPageBreak/>
        <w:t>（二）托管人在获得合格境外投资者的授权后，应当将该 合格境外投资者当日可交易的资金和证券余额提供给证券公 司，以防止超</w:t>
      </w:r>
      <w:proofErr w:type="gramStart"/>
      <w:r w:rsidRPr="00356BE0">
        <w:rPr>
          <w:rFonts w:ascii="宋体" w:eastAsia="宋体" w:hAnsi="宋体" w:cs="宋体"/>
          <w:kern w:val="0"/>
          <w:sz w:val="28"/>
          <w:szCs w:val="28"/>
        </w:rPr>
        <w:t>买证券</w:t>
      </w:r>
      <w:proofErr w:type="gramEnd"/>
      <w:r w:rsidRPr="00356BE0">
        <w:rPr>
          <w:rFonts w:ascii="宋体" w:eastAsia="宋体" w:hAnsi="宋体" w:cs="宋体"/>
          <w:kern w:val="0"/>
          <w:sz w:val="28"/>
          <w:szCs w:val="28"/>
        </w:rPr>
        <w:t>行为的发生。</w:t>
      </w:r>
    </w:p>
    <w:p w14:paraId="076DB377"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（三）合格境外投资者委托的证券公司应当在每日开市前 向托管人进行资金余额核实，以确保</w:t>
      </w:r>
      <w:proofErr w:type="gramStart"/>
      <w:r w:rsidRPr="00356BE0">
        <w:rPr>
          <w:rFonts w:ascii="宋体" w:eastAsia="宋体" w:hAnsi="宋体" w:cs="宋体"/>
          <w:kern w:val="0"/>
          <w:sz w:val="28"/>
          <w:szCs w:val="28"/>
        </w:rPr>
        <w:t>拟执行</w:t>
      </w:r>
      <w:proofErr w:type="gramEnd"/>
      <w:r w:rsidRPr="00356BE0">
        <w:rPr>
          <w:rFonts w:ascii="宋体" w:eastAsia="宋体" w:hAnsi="宋体" w:cs="宋体"/>
          <w:kern w:val="0"/>
          <w:sz w:val="28"/>
          <w:szCs w:val="28"/>
        </w:rPr>
        <w:t xml:space="preserve">的证券买卖不会导 </w:t>
      </w:r>
      <w:proofErr w:type="gramStart"/>
      <w:r w:rsidRPr="00356BE0">
        <w:rPr>
          <w:rFonts w:ascii="宋体" w:eastAsia="宋体" w:hAnsi="宋体" w:cs="宋体"/>
          <w:kern w:val="0"/>
          <w:sz w:val="28"/>
          <w:szCs w:val="28"/>
        </w:rPr>
        <w:t>致超买</w:t>
      </w:r>
      <w:proofErr w:type="gramEnd"/>
      <w:r w:rsidRPr="00356BE0">
        <w:rPr>
          <w:rFonts w:ascii="宋体" w:eastAsia="宋体" w:hAnsi="宋体" w:cs="宋体"/>
          <w:kern w:val="0"/>
          <w:sz w:val="28"/>
          <w:szCs w:val="28"/>
        </w:rPr>
        <w:t>证券。</w:t>
      </w:r>
    </w:p>
    <w:p w14:paraId="168A818C"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第六条 为确保证券市场结算秩序和结算系统的安全运转，无论任何原因导致的</w:t>
      </w:r>
      <w:proofErr w:type="gramStart"/>
      <w:r w:rsidRPr="00356BE0">
        <w:rPr>
          <w:rFonts w:ascii="宋体" w:eastAsia="宋体" w:hAnsi="宋体" w:cs="宋体"/>
          <w:kern w:val="0"/>
          <w:sz w:val="28"/>
          <w:szCs w:val="28"/>
        </w:rPr>
        <w:t>违规超买证券</w:t>
      </w:r>
      <w:proofErr w:type="gramEnd"/>
      <w:r w:rsidRPr="00356BE0">
        <w:rPr>
          <w:rFonts w:ascii="宋体" w:eastAsia="宋体" w:hAnsi="宋体" w:cs="宋体"/>
          <w:kern w:val="0"/>
          <w:sz w:val="28"/>
          <w:szCs w:val="28"/>
        </w:rPr>
        <w:t>行为，协议应当按照下列原则处理：</w:t>
      </w:r>
    </w:p>
    <w:p w14:paraId="5A989CDE"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（一）托管人依其托管职责应在第一时间向证监会、中国 结算报告。</w:t>
      </w:r>
    </w:p>
    <w:p w14:paraId="2BC6D5A7"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（二）任何一方发现有超</w:t>
      </w:r>
      <w:proofErr w:type="gramStart"/>
      <w:r w:rsidRPr="00356BE0">
        <w:rPr>
          <w:rFonts w:ascii="宋体" w:eastAsia="宋体" w:hAnsi="宋体" w:cs="宋体"/>
          <w:kern w:val="0"/>
          <w:sz w:val="28"/>
          <w:szCs w:val="28"/>
        </w:rPr>
        <w:t>买证券</w:t>
      </w:r>
      <w:proofErr w:type="gramEnd"/>
      <w:r w:rsidRPr="00356BE0">
        <w:rPr>
          <w:rFonts w:ascii="宋体" w:eastAsia="宋体" w:hAnsi="宋体" w:cs="宋体"/>
          <w:kern w:val="0"/>
          <w:sz w:val="28"/>
          <w:szCs w:val="28"/>
        </w:rPr>
        <w:t>的情况，均应在第一时间 通知其他两方，以便尽快确定超买差错责任人。</w:t>
      </w:r>
    </w:p>
    <w:p w14:paraId="05FF3BD1"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（三）因托管人的错误导致超</w:t>
      </w:r>
      <w:proofErr w:type="gramStart"/>
      <w:r w:rsidRPr="00356BE0">
        <w:rPr>
          <w:rFonts w:ascii="宋体" w:eastAsia="宋体" w:hAnsi="宋体" w:cs="宋体"/>
          <w:kern w:val="0"/>
          <w:sz w:val="28"/>
          <w:szCs w:val="28"/>
        </w:rPr>
        <w:t>买证券</w:t>
      </w:r>
      <w:proofErr w:type="gramEnd"/>
      <w:r w:rsidRPr="00356BE0">
        <w:rPr>
          <w:rFonts w:ascii="宋体" w:eastAsia="宋体" w:hAnsi="宋体" w:cs="宋体"/>
          <w:kern w:val="0"/>
          <w:sz w:val="28"/>
          <w:szCs w:val="28"/>
        </w:rPr>
        <w:t>行为的，托管人应当 就超</w:t>
      </w:r>
      <w:proofErr w:type="gramStart"/>
      <w:r w:rsidRPr="00356BE0">
        <w:rPr>
          <w:rFonts w:ascii="宋体" w:eastAsia="宋体" w:hAnsi="宋体" w:cs="宋体"/>
          <w:kern w:val="0"/>
          <w:sz w:val="28"/>
          <w:szCs w:val="28"/>
        </w:rPr>
        <w:t>买部分</w:t>
      </w:r>
      <w:proofErr w:type="gramEnd"/>
      <w:r w:rsidRPr="00356BE0">
        <w:rPr>
          <w:rFonts w:ascii="宋体" w:eastAsia="宋体" w:hAnsi="宋体" w:cs="宋体"/>
          <w:kern w:val="0"/>
          <w:sz w:val="28"/>
          <w:szCs w:val="28"/>
        </w:rPr>
        <w:t>的证券向中国结算承担交收责任，并对超</w:t>
      </w:r>
      <w:proofErr w:type="gramStart"/>
      <w:r w:rsidRPr="00356BE0">
        <w:rPr>
          <w:rFonts w:ascii="宋体" w:eastAsia="宋体" w:hAnsi="宋体" w:cs="宋体"/>
          <w:kern w:val="0"/>
          <w:sz w:val="28"/>
          <w:szCs w:val="28"/>
        </w:rPr>
        <w:t>买部分</w:t>
      </w:r>
      <w:proofErr w:type="gramEnd"/>
      <w:r w:rsidRPr="00356BE0">
        <w:rPr>
          <w:rFonts w:ascii="宋体" w:eastAsia="宋体" w:hAnsi="宋体" w:cs="宋体"/>
          <w:kern w:val="0"/>
          <w:sz w:val="28"/>
          <w:szCs w:val="28"/>
        </w:rPr>
        <w:t>的 证券享有处置权和收益权。同时，托管人处置证券可以委托证券公司进行，中国结算提供必要协助。</w:t>
      </w:r>
    </w:p>
    <w:p w14:paraId="2BA673BB"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（四）因证券公司造成的超</w:t>
      </w:r>
      <w:proofErr w:type="gramStart"/>
      <w:r w:rsidRPr="00356BE0">
        <w:rPr>
          <w:rFonts w:ascii="宋体" w:eastAsia="宋体" w:hAnsi="宋体" w:cs="宋体"/>
          <w:kern w:val="0"/>
          <w:sz w:val="28"/>
          <w:szCs w:val="28"/>
        </w:rPr>
        <w:t>买证券</w:t>
      </w:r>
      <w:proofErr w:type="gramEnd"/>
      <w:r w:rsidRPr="00356BE0">
        <w:rPr>
          <w:rFonts w:ascii="宋体" w:eastAsia="宋体" w:hAnsi="宋体" w:cs="宋体"/>
          <w:kern w:val="0"/>
          <w:sz w:val="28"/>
          <w:szCs w:val="28"/>
        </w:rPr>
        <w:t>行为，托管人和证券公司应当直接向中国结算办理超</w:t>
      </w:r>
      <w:proofErr w:type="gramStart"/>
      <w:r w:rsidRPr="00356BE0">
        <w:rPr>
          <w:rFonts w:ascii="宋体" w:eastAsia="宋体" w:hAnsi="宋体" w:cs="宋体"/>
          <w:kern w:val="0"/>
          <w:sz w:val="28"/>
          <w:szCs w:val="28"/>
        </w:rPr>
        <w:t>买证券</w:t>
      </w:r>
      <w:proofErr w:type="gramEnd"/>
      <w:r w:rsidRPr="00356BE0">
        <w:rPr>
          <w:rFonts w:ascii="宋体" w:eastAsia="宋体" w:hAnsi="宋体" w:cs="宋体"/>
          <w:kern w:val="0"/>
          <w:sz w:val="28"/>
          <w:szCs w:val="28"/>
        </w:rPr>
        <w:t>部分的</w:t>
      </w:r>
      <w:proofErr w:type="gramStart"/>
      <w:r w:rsidRPr="00356BE0">
        <w:rPr>
          <w:rFonts w:ascii="宋体" w:eastAsia="宋体" w:hAnsi="宋体" w:cs="宋体"/>
          <w:kern w:val="0"/>
          <w:sz w:val="28"/>
          <w:szCs w:val="28"/>
        </w:rPr>
        <w:t>非交易</w:t>
      </w:r>
      <w:proofErr w:type="gramEnd"/>
      <w:r w:rsidRPr="00356BE0">
        <w:rPr>
          <w:rFonts w:ascii="宋体" w:eastAsia="宋体" w:hAnsi="宋体" w:cs="宋体"/>
          <w:kern w:val="0"/>
          <w:sz w:val="28"/>
          <w:szCs w:val="28"/>
        </w:rPr>
        <w:t>过户手续， 将超</w:t>
      </w:r>
      <w:proofErr w:type="gramStart"/>
      <w:r w:rsidRPr="00356BE0">
        <w:rPr>
          <w:rFonts w:ascii="宋体" w:eastAsia="宋体" w:hAnsi="宋体" w:cs="宋体"/>
          <w:kern w:val="0"/>
          <w:sz w:val="28"/>
          <w:szCs w:val="28"/>
        </w:rPr>
        <w:t>买证券</w:t>
      </w:r>
      <w:proofErr w:type="gramEnd"/>
      <w:r w:rsidRPr="00356BE0">
        <w:rPr>
          <w:rFonts w:ascii="宋体" w:eastAsia="宋体" w:hAnsi="宋体" w:cs="宋体"/>
          <w:kern w:val="0"/>
          <w:sz w:val="28"/>
          <w:szCs w:val="28"/>
        </w:rPr>
        <w:t>过户给证券公司，同时，由中国结算从证券公司结 算备付金账户中将与超</w:t>
      </w:r>
      <w:proofErr w:type="gramStart"/>
      <w:r w:rsidRPr="00356BE0">
        <w:rPr>
          <w:rFonts w:ascii="宋体" w:eastAsia="宋体" w:hAnsi="宋体" w:cs="宋体"/>
          <w:kern w:val="0"/>
          <w:sz w:val="28"/>
          <w:szCs w:val="28"/>
        </w:rPr>
        <w:t>买证券等额</w:t>
      </w:r>
      <w:proofErr w:type="gramEnd"/>
      <w:r w:rsidRPr="00356BE0">
        <w:rPr>
          <w:rFonts w:ascii="宋体" w:eastAsia="宋体" w:hAnsi="宋体" w:cs="宋体"/>
          <w:kern w:val="0"/>
          <w:sz w:val="28"/>
          <w:szCs w:val="28"/>
        </w:rPr>
        <w:t>的资金划付给托管人结算备 付金账户。</w:t>
      </w:r>
    </w:p>
    <w:p w14:paraId="2BB28641"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lastRenderedPageBreak/>
        <w:t>（五）如果在T+1 日上午 12 时之前，合格境外投资者、托管人与证券公司未能查明超</w:t>
      </w:r>
      <w:proofErr w:type="gramStart"/>
      <w:r w:rsidRPr="00356BE0">
        <w:rPr>
          <w:rFonts w:ascii="宋体" w:eastAsia="宋体" w:hAnsi="宋体" w:cs="宋体"/>
          <w:kern w:val="0"/>
          <w:sz w:val="28"/>
          <w:szCs w:val="28"/>
        </w:rPr>
        <w:t>买证券</w:t>
      </w:r>
      <w:proofErr w:type="gramEnd"/>
      <w:r w:rsidRPr="00356BE0">
        <w:rPr>
          <w:rFonts w:ascii="宋体" w:eastAsia="宋体" w:hAnsi="宋体" w:cs="宋体"/>
          <w:kern w:val="0"/>
          <w:sz w:val="28"/>
          <w:szCs w:val="28"/>
        </w:rPr>
        <w:t>的原因或未能确定超买差错责任人的，应当由协议中确定的指定当事人按照协议规定办理。</w:t>
      </w:r>
    </w:p>
    <w:p w14:paraId="7AD543BA"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（六）如果托管人或证券公司未能按照前述第（三）项、 第（四）项和第（五）项规定承担超</w:t>
      </w:r>
      <w:proofErr w:type="gramStart"/>
      <w:r w:rsidRPr="00356BE0">
        <w:rPr>
          <w:rFonts w:ascii="宋体" w:eastAsia="宋体" w:hAnsi="宋体" w:cs="宋体"/>
          <w:kern w:val="0"/>
          <w:sz w:val="28"/>
          <w:szCs w:val="28"/>
        </w:rPr>
        <w:t>买证券</w:t>
      </w:r>
      <w:proofErr w:type="gramEnd"/>
      <w:r w:rsidRPr="00356BE0">
        <w:rPr>
          <w:rFonts w:ascii="宋体" w:eastAsia="宋体" w:hAnsi="宋体" w:cs="宋体"/>
          <w:kern w:val="0"/>
          <w:sz w:val="28"/>
          <w:szCs w:val="28"/>
        </w:rPr>
        <w:t>的交收责任，中国结算有权按照相关业务规则进行交收处理及违约处置。</w:t>
      </w:r>
    </w:p>
    <w:p w14:paraId="629427C9" w14:textId="77777777" w:rsidR="00356BE0" w:rsidRPr="00356BE0" w:rsidRDefault="00356BE0" w:rsidP="00356BE0">
      <w:pPr>
        <w:widowControl/>
        <w:spacing w:afterLines="50" w:after="156" w:line="360" w:lineRule="auto"/>
        <w:jc w:val="left"/>
        <w:rPr>
          <w:rFonts w:ascii="宋体" w:eastAsia="宋体" w:hAnsi="宋体" w:cs="宋体"/>
          <w:kern w:val="0"/>
          <w:sz w:val="28"/>
          <w:szCs w:val="28"/>
        </w:rPr>
      </w:pPr>
      <w:r w:rsidRPr="00356BE0">
        <w:rPr>
          <w:rFonts w:ascii="宋体" w:eastAsia="宋体" w:hAnsi="宋体" w:cs="宋体"/>
          <w:kern w:val="0"/>
          <w:sz w:val="28"/>
          <w:szCs w:val="28"/>
        </w:rPr>
        <w:t>第七条 本规定自公布之日起施行，2003 年7月4 日发布的《关于合格境外机构投资者境内证券交易登记结算业务有关问题的通知》（证</w:t>
      </w:r>
      <w:proofErr w:type="gramStart"/>
      <w:r w:rsidRPr="00356BE0">
        <w:rPr>
          <w:rFonts w:ascii="宋体" w:eastAsia="宋体" w:hAnsi="宋体" w:cs="宋体"/>
          <w:kern w:val="0"/>
          <w:sz w:val="28"/>
          <w:szCs w:val="28"/>
        </w:rPr>
        <w:t>监市场字</w:t>
      </w:r>
      <w:proofErr w:type="gramEnd"/>
      <w:r w:rsidRPr="00356BE0">
        <w:rPr>
          <w:rFonts w:ascii="宋体" w:eastAsia="宋体" w:hAnsi="宋体" w:cs="宋体"/>
          <w:kern w:val="0"/>
          <w:sz w:val="28"/>
          <w:szCs w:val="28"/>
        </w:rPr>
        <w:t>〔2003〕3 号）同时废止。</w:t>
      </w:r>
    </w:p>
    <w:p w14:paraId="28F1FEBE" w14:textId="68C7358A" w:rsidR="00B80FFF" w:rsidRPr="00356BE0" w:rsidRDefault="00356BE0" w:rsidP="00356BE0">
      <w:pPr>
        <w:spacing w:afterLines="50" w:after="156" w:line="360" w:lineRule="auto"/>
        <w:jc w:val="left"/>
        <w:rPr>
          <w:sz w:val="28"/>
          <w:szCs w:val="28"/>
        </w:rPr>
      </w:pPr>
      <w:r w:rsidRPr="00356BE0">
        <w:rPr>
          <w:rFonts w:ascii="宋体" w:eastAsia="宋体" w:hAnsi="宋体" w:cs="宋体"/>
          <w:kern w:val="0"/>
          <w:sz w:val="28"/>
          <w:szCs w:val="28"/>
        </w:rPr>
        <w:br/>
      </w:r>
    </w:p>
    <w:sectPr w:rsidR="00B80FFF" w:rsidRPr="00356B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E0"/>
    <w:rsid w:val="00356BE0"/>
    <w:rsid w:val="008A3920"/>
    <w:rsid w:val="00B8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4815"/>
  <w15:chartTrackingRefBased/>
  <w15:docId w15:val="{0A189655-D92C-4B2A-AECE-F7E6FF15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B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6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2022-09-10T10:27:00Z</dcterms:created>
  <dcterms:modified xsi:type="dcterms:W3CDTF">2022-09-10T10:46:00Z</dcterms:modified>
</cp:coreProperties>
</file>