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233BB" w14:textId="2BB0AEED" w:rsidR="009A79F9" w:rsidRPr="00410215" w:rsidRDefault="00410215" w:rsidP="00410215">
      <w:pPr>
        <w:spacing w:afterLines="50" w:after="156" w:line="360" w:lineRule="auto"/>
        <w:jc w:val="center"/>
        <w:rPr>
          <w:rFonts w:ascii="宋体" w:eastAsia="宋体" w:hAnsi="宋体"/>
          <w:b/>
          <w:bCs/>
          <w:color w:val="FF0000"/>
          <w:sz w:val="24"/>
          <w:szCs w:val="24"/>
        </w:rPr>
      </w:pPr>
      <w:r w:rsidRPr="00410215">
        <w:rPr>
          <w:rFonts w:ascii="宋体" w:eastAsia="PMingLiU" w:hAnsi="宋体" w:hint="eastAsia"/>
          <w:b/>
          <w:bCs/>
          <w:color w:val="FF0000"/>
          <w:sz w:val="24"/>
          <w:szCs w:val="24"/>
          <w:lang w:eastAsia="zh-TW"/>
        </w:rPr>
        <w:t>《關于金融支持儋洋一體化</w:t>
      </w:r>
      <w:r w:rsidRPr="00410215">
        <w:rPr>
          <w:rFonts w:ascii="宋体" w:eastAsia="宋体" w:hAnsi="宋体"/>
          <w:b/>
          <w:bCs/>
          <w:color w:val="FF0000"/>
          <w:sz w:val="24"/>
          <w:szCs w:val="24"/>
          <w:lang w:eastAsia="zh-TW"/>
        </w:rPr>
        <w:t>  </w:t>
      </w:r>
      <w:r w:rsidRPr="00410215">
        <w:rPr>
          <w:rFonts w:ascii="宋体" w:eastAsia="PMingLiU" w:hAnsi="宋体" w:hint="eastAsia"/>
          <w:b/>
          <w:bCs/>
          <w:color w:val="FF0000"/>
          <w:sz w:val="24"/>
          <w:szCs w:val="24"/>
          <w:lang w:eastAsia="zh-TW"/>
        </w:rPr>
        <w:t>打造海南自由貿易港貿易投資高水平開放先行區的意見》</w:t>
      </w:r>
    </w:p>
    <w:p w14:paraId="28177144" w14:textId="77777777" w:rsidR="009A79F9" w:rsidRPr="009A79F9" w:rsidRDefault="009A79F9" w:rsidP="009A79F9">
      <w:pPr>
        <w:spacing w:afterLines="50" w:after="156" w:line="360" w:lineRule="auto"/>
        <w:rPr>
          <w:rFonts w:ascii="宋体" w:eastAsia="宋体" w:hAnsi="宋体"/>
          <w:sz w:val="24"/>
          <w:szCs w:val="24"/>
        </w:rPr>
      </w:pPr>
      <w:r w:rsidRPr="009A79F9">
        <w:rPr>
          <w:rFonts w:ascii="宋体" w:eastAsia="宋体" w:hAnsi="宋体" w:hint="eastAsia"/>
          <w:sz w:val="24"/>
          <w:szCs w:val="24"/>
        </w:rPr>
        <w:t>为推动金融系统更好地贯彻海南省委决策部署，全面落实《中共中央国务院关于支持海南全面深化改革开放的指导意见》《海南自由贸易港建设总体方案》《关于金融支持海南全面深化改革开放的意见》和《关于贯彻落实金融支持海南全面深化改革开放意见的实施方案》，进一步释放金融改革开放政策红利，支持</w:t>
      </w:r>
      <w:proofErr w:type="gramStart"/>
      <w:r w:rsidRPr="009A79F9">
        <w:rPr>
          <w:rFonts w:ascii="宋体" w:eastAsia="宋体" w:hAnsi="宋体" w:hint="eastAsia"/>
          <w:sz w:val="24"/>
          <w:szCs w:val="24"/>
        </w:rPr>
        <w:t>儋</w:t>
      </w:r>
      <w:proofErr w:type="gramEnd"/>
      <w:r w:rsidRPr="009A79F9">
        <w:rPr>
          <w:rFonts w:ascii="宋体" w:eastAsia="宋体" w:hAnsi="宋体" w:hint="eastAsia"/>
          <w:sz w:val="24"/>
          <w:szCs w:val="24"/>
        </w:rPr>
        <w:t>洋一体化建设和</w:t>
      </w:r>
      <w:proofErr w:type="gramStart"/>
      <w:r w:rsidRPr="009A79F9">
        <w:rPr>
          <w:rFonts w:ascii="宋体" w:eastAsia="宋体" w:hAnsi="宋体" w:hint="eastAsia"/>
          <w:sz w:val="24"/>
          <w:szCs w:val="24"/>
        </w:rPr>
        <w:t>自贸港“第三极”</w:t>
      </w:r>
      <w:proofErr w:type="gramEnd"/>
      <w:r w:rsidRPr="009A79F9">
        <w:rPr>
          <w:rFonts w:ascii="宋体" w:eastAsia="宋体" w:hAnsi="宋体" w:hint="eastAsia"/>
          <w:sz w:val="24"/>
          <w:szCs w:val="24"/>
        </w:rPr>
        <w:t>发展，打造海南自由贸易港贸易投资高水平开放先行区，提出以下意见。</w:t>
      </w:r>
    </w:p>
    <w:p w14:paraId="2660F993" w14:textId="77777777" w:rsidR="009A79F9" w:rsidRPr="009A79F9" w:rsidRDefault="009A79F9" w:rsidP="009A79F9">
      <w:pPr>
        <w:spacing w:afterLines="50" w:after="156" w:line="360" w:lineRule="auto"/>
        <w:rPr>
          <w:rFonts w:ascii="宋体" w:eastAsia="宋体" w:hAnsi="宋体"/>
          <w:sz w:val="24"/>
          <w:szCs w:val="24"/>
        </w:rPr>
      </w:pPr>
      <w:r w:rsidRPr="009A79F9">
        <w:rPr>
          <w:rFonts w:ascii="宋体" w:eastAsia="宋体" w:hAnsi="宋体" w:hint="eastAsia"/>
          <w:sz w:val="24"/>
          <w:szCs w:val="24"/>
        </w:rPr>
        <w:t>一、总体要求</w:t>
      </w:r>
    </w:p>
    <w:p w14:paraId="715334E5" w14:textId="77777777" w:rsidR="009A79F9" w:rsidRPr="009A79F9" w:rsidRDefault="009A79F9" w:rsidP="009A79F9">
      <w:pPr>
        <w:spacing w:afterLines="50" w:after="156" w:line="360" w:lineRule="auto"/>
        <w:rPr>
          <w:rFonts w:ascii="宋体" w:eastAsia="宋体" w:hAnsi="宋体"/>
          <w:sz w:val="24"/>
          <w:szCs w:val="24"/>
        </w:rPr>
      </w:pPr>
      <w:r w:rsidRPr="009A79F9">
        <w:rPr>
          <w:rFonts w:ascii="宋体" w:eastAsia="宋体" w:hAnsi="宋体"/>
          <w:sz w:val="24"/>
          <w:szCs w:val="24"/>
        </w:rPr>
        <w:t>(</w:t>
      </w:r>
      <w:proofErr w:type="gramStart"/>
      <w:r w:rsidRPr="009A79F9">
        <w:rPr>
          <w:rFonts w:ascii="宋体" w:eastAsia="宋体" w:hAnsi="宋体"/>
          <w:sz w:val="24"/>
          <w:szCs w:val="24"/>
        </w:rPr>
        <w:t>一</w:t>
      </w:r>
      <w:proofErr w:type="gramEnd"/>
      <w:r w:rsidRPr="009A79F9">
        <w:rPr>
          <w:rFonts w:ascii="宋体" w:eastAsia="宋体" w:hAnsi="宋体"/>
          <w:sz w:val="24"/>
          <w:szCs w:val="24"/>
        </w:rPr>
        <w:t>)指导思想。</w:t>
      </w:r>
    </w:p>
    <w:p w14:paraId="202133BF" w14:textId="77777777" w:rsidR="009A79F9" w:rsidRPr="009A79F9" w:rsidRDefault="009A79F9" w:rsidP="009A79F9">
      <w:pPr>
        <w:spacing w:afterLines="50" w:after="156" w:line="360" w:lineRule="auto"/>
        <w:rPr>
          <w:rFonts w:ascii="宋体" w:eastAsia="宋体" w:hAnsi="宋体"/>
          <w:sz w:val="24"/>
          <w:szCs w:val="24"/>
        </w:rPr>
      </w:pPr>
      <w:r w:rsidRPr="009A79F9">
        <w:rPr>
          <w:rFonts w:ascii="宋体" w:eastAsia="宋体" w:hAnsi="宋体" w:hint="eastAsia"/>
          <w:sz w:val="24"/>
          <w:szCs w:val="24"/>
        </w:rPr>
        <w:t>坚持以习近平新时代中国特色社会主义思想为指导，全面贯彻党的十九大和十九届历次全会和中央经济工作会议精神，认真落实省委经济工作会议部署，以现代产业体系建设、区域协调发展为引擎，以“空间调整、产业统筹、体制改革”为路径，把制度集成创新摆在更加突出位置，统筹发展和安全，为</w:t>
      </w:r>
      <w:proofErr w:type="gramStart"/>
      <w:r w:rsidRPr="009A79F9">
        <w:rPr>
          <w:rFonts w:ascii="宋体" w:eastAsia="宋体" w:hAnsi="宋体" w:hint="eastAsia"/>
          <w:sz w:val="24"/>
          <w:szCs w:val="24"/>
        </w:rPr>
        <w:t>儋</w:t>
      </w:r>
      <w:proofErr w:type="gramEnd"/>
      <w:r w:rsidRPr="009A79F9">
        <w:rPr>
          <w:rFonts w:ascii="宋体" w:eastAsia="宋体" w:hAnsi="宋体" w:hint="eastAsia"/>
          <w:sz w:val="24"/>
          <w:szCs w:val="24"/>
        </w:rPr>
        <w:t>洋一体化发展提供强有力的金融支撑。</w:t>
      </w:r>
    </w:p>
    <w:p w14:paraId="34CAF849" w14:textId="77777777" w:rsidR="009A79F9" w:rsidRPr="009A79F9" w:rsidRDefault="009A79F9" w:rsidP="009A79F9">
      <w:pPr>
        <w:spacing w:afterLines="50" w:after="156" w:line="360" w:lineRule="auto"/>
        <w:rPr>
          <w:rFonts w:ascii="宋体" w:eastAsia="宋体" w:hAnsi="宋体"/>
          <w:sz w:val="24"/>
          <w:szCs w:val="24"/>
        </w:rPr>
      </w:pPr>
      <w:r w:rsidRPr="009A79F9">
        <w:rPr>
          <w:rFonts w:ascii="宋体" w:eastAsia="宋体" w:hAnsi="宋体"/>
          <w:sz w:val="24"/>
          <w:szCs w:val="24"/>
        </w:rPr>
        <w:t>(二)基本原则。</w:t>
      </w:r>
    </w:p>
    <w:p w14:paraId="69A3D073" w14:textId="77777777" w:rsidR="009A79F9" w:rsidRPr="009A79F9" w:rsidRDefault="009A79F9" w:rsidP="009A79F9">
      <w:pPr>
        <w:spacing w:afterLines="50" w:after="156" w:line="360" w:lineRule="auto"/>
        <w:rPr>
          <w:rFonts w:ascii="宋体" w:eastAsia="宋体" w:hAnsi="宋体"/>
          <w:sz w:val="24"/>
          <w:szCs w:val="24"/>
        </w:rPr>
      </w:pPr>
      <w:r w:rsidRPr="009A79F9">
        <w:rPr>
          <w:rFonts w:ascii="宋体" w:eastAsia="宋体" w:hAnsi="宋体" w:hint="eastAsia"/>
          <w:sz w:val="24"/>
          <w:szCs w:val="24"/>
        </w:rPr>
        <w:t>坚持党的集中统一领导，坚持中国特色社会主义道路，坚持以人民为中心，</w:t>
      </w:r>
      <w:proofErr w:type="gramStart"/>
      <w:r w:rsidRPr="009A79F9">
        <w:rPr>
          <w:rFonts w:ascii="宋体" w:eastAsia="宋体" w:hAnsi="宋体" w:hint="eastAsia"/>
          <w:sz w:val="24"/>
          <w:szCs w:val="24"/>
        </w:rPr>
        <w:t>践行</w:t>
      </w:r>
      <w:proofErr w:type="gramEnd"/>
      <w:r w:rsidRPr="009A79F9">
        <w:rPr>
          <w:rFonts w:ascii="宋体" w:eastAsia="宋体" w:hAnsi="宋体" w:hint="eastAsia"/>
          <w:sz w:val="24"/>
          <w:szCs w:val="24"/>
        </w:rPr>
        <w:t>社会主义核心价值观，确保符合海南自由贸易港建设正确方向。</w:t>
      </w:r>
    </w:p>
    <w:p w14:paraId="4C80B401" w14:textId="77777777" w:rsidR="009A79F9" w:rsidRPr="009A79F9" w:rsidRDefault="009A79F9" w:rsidP="009A79F9">
      <w:pPr>
        <w:spacing w:afterLines="50" w:after="156" w:line="360" w:lineRule="auto"/>
        <w:rPr>
          <w:rFonts w:ascii="宋体" w:eastAsia="宋体" w:hAnsi="宋体"/>
          <w:sz w:val="24"/>
          <w:szCs w:val="24"/>
        </w:rPr>
      </w:pPr>
      <w:r w:rsidRPr="009A79F9">
        <w:rPr>
          <w:rFonts w:ascii="宋体" w:eastAsia="宋体" w:hAnsi="宋体" w:hint="eastAsia"/>
          <w:sz w:val="24"/>
          <w:szCs w:val="24"/>
        </w:rPr>
        <w:t>符合</w:t>
      </w:r>
      <w:proofErr w:type="gramStart"/>
      <w:r w:rsidRPr="009A79F9">
        <w:rPr>
          <w:rFonts w:ascii="宋体" w:eastAsia="宋体" w:hAnsi="宋体" w:hint="eastAsia"/>
          <w:sz w:val="24"/>
          <w:szCs w:val="24"/>
        </w:rPr>
        <w:t>儋</w:t>
      </w:r>
      <w:proofErr w:type="gramEnd"/>
      <w:r w:rsidRPr="009A79F9">
        <w:rPr>
          <w:rFonts w:ascii="宋体" w:eastAsia="宋体" w:hAnsi="宋体" w:hint="eastAsia"/>
          <w:sz w:val="24"/>
          <w:szCs w:val="24"/>
        </w:rPr>
        <w:t>洋一体化定位。紧紧围绕海南省委省政府关于</w:t>
      </w:r>
      <w:proofErr w:type="gramStart"/>
      <w:r w:rsidRPr="009A79F9">
        <w:rPr>
          <w:rFonts w:ascii="宋体" w:eastAsia="宋体" w:hAnsi="宋体" w:hint="eastAsia"/>
          <w:sz w:val="24"/>
          <w:szCs w:val="24"/>
        </w:rPr>
        <w:t>儋</w:t>
      </w:r>
      <w:proofErr w:type="gramEnd"/>
      <w:r w:rsidRPr="009A79F9">
        <w:rPr>
          <w:rFonts w:ascii="宋体" w:eastAsia="宋体" w:hAnsi="宋体" w:hint="eastAsia"/>
          <w:sz w:val="24"/>
          <w:szCs w:val="24"/>
        </w:rPr>
        <w:t>洋一体化的四大发展定位，即“海南自由贸易港政策压力测试区”“西部陆海新通道国际航运枢纽”“临港经济引领区”和“海南自由贸易港区域中心城市”，充分发挥儋州洋浦地理区位和港口等优势，利用贸易投资等政策，当好海南自由贸易港建设的“先行者”和“排头兵”，打造海南自由贸易港“样板间”。</w:t>
      </w:r>
    </w:p>
    <w:p w14:paraId="0086573E" w14:textId="77777777" w:rsidR="009A79F9" w:rsidRPr="009A79F9" w:rsidRDefault="009A79F9" w:rsidP="009A79F9">
      <w:pPr>
        <w:spacing w:afterLines="50" w:after="156" w:line="360" w:lineRule="auto"/>
        <w:rPr>
          <w:rFonts w:ascii="宋体" w:eastAsia="宋体" w:hAnsi="宋体"/>
          <w:sz w:val="24"/>
          <w:szCs w:val="24"/>
        </w:rPr>
      </w:pPr>
      <w:r w:rsidRPr="009A79F9">
        <w:rPr>
          <w:rFonts w:ascii="宋体" w:eastAsia="宋体" w:hAnsi="宋体" w:hint="eastAsia"/>
          <w:sz w:val="24"/>
          <w:szCs w:val="24"/>
        </w:rPr>
        <w:t>突出制度集成创新，推动重点领域改革。在跨境资金流动自由便利、投融资汇兑便利化、金融业对外开放等方面先行先试，积极探索更加灵活的金融政策体系、监管模式、管理体制。围绕</w:t>
      </w:r>
      <w:proofErr w:type="gramStart"/>
      <w:r w:rsidRPr="009A79F9">
        <w:rPr>
          <w:rFonts w:ascii="宋体" w:eastAsia="宋体" w:hAnsi="宋体" w:hint="eastAsia"/>
          <w:sz w:val="24"/>
          <w:szCs w:val="24"/>
        </w:rPr>
        <w:t>儋</w:t>
      </w:r>
      <w:proofErr w:type="gramEnd"/>
      <w:r w:rsidRPr="009A79F9">
        <w:rPr>
          <w:rFonts w:ascii="宋体" w:eastAsia="宋体" w:hAnsi="宋体" w:hint="eastAsia"/>
          <w:sz w:val="24"/>
          <w:szCs w:val="24"/>
        </w:rPr>
        <w:t>洋一体化产业布局，以“补短板、强优势、显特色”</w:t>
      </w:r>
      <w:r w:rsidRPr="009A79F9">
        <w:rPr>
          <w:rFonts w:ascii="宋体" w:eastAsia="宋体" w:hAnsi="宋体" w:hint="eastAsia"/>
          <w:sz w:val="24"/>
          <w:szCs w:val="24"/>
        </w:rPr>
        <w:lastRenderedPageBreak/>
        <w:t>为基本思路，强化产业资源要素吸引和配置能力，不断增强产业集聚功能。利用金融政策推动旅游业、现代服务业、高新技术产业、热带特色高效农业等主导产业发展，推进</w:t>
      </w:r>
      <w:proofErr w:type="gramStart"/>
      <w:r w:rsidRPr="009A79F9">
        <w:rPr>
          <w:rFonts w:ascii="宋体" w:eastAsia="宋体" w:hAnsi="宋体" w:hint="eastAsia"/>
          <w:sz w:val="24"/>
          <w:szCs w:val="24"/>
        </w:rPr>
        <w:t>儋</w:t>
      </w:r>
      <w:proofErr w:type="gramEnd"/>
      <w:r w:rsidRPr="009A79F9">
        <w:rPr>
          <w:rFonts w:ascii="宋体" w:eastAsia="宋体" w:hAnsi="宋体" w:hint="eastAsia"/>
          <w:sz w:val="24"/>
          <w:szCs w:val="24"/>
        </w:rPr>
        <w:t>洋一体化产业建设。</w:t>
      </w:r>
    </w:p>
    <w:p w14:paraId="3CCDA6F0" w14:textId="77777777" w:rsidR="009A79F9" w:rsidRPr="009A79F9" w:rsidRDefault="009A79F9" w:rsidP="009A79F9">
      <w:pPr>
        <w:spacing w:afterLines="50" w:after="156" w:line="360" w:lineRule="auto"/>
        <w:rPr>
          <w:rFonts w:ascii="宋体" w:eastAsia="宋体" w:hAnsi="宋体"/>
          <w:sz w:val="24"/>
          <w:szCs w:val="24"/>
        </w:rPr>
      </w:pPr>
      <w:r w:rsidRPr="009A79F9">
        <w:rPr>
          <w:rFonts w:ascii="宋体" w:eastAsia="宋体" w:hAnsi="宋体" w:hint="eastAsia"/>
          <w:sz w:val="24"/>
          <w:szCs w:val="24"/>
        </w:rPr>
        <w:t>坚持底线思维，稳扎稳打、步步为营，完善与金融开放创新相适应的跨境资金流动风险防控体系，在确保有效监管和风险可控的前提下，稳妥有序推进各项金融开放创新举措，统筹安排好开放节奏和进度，成熟一项推进一项，牢牢守住不发生系统性金融风险的底线。</w:t>
      </w:r>
    </w:p>
    <w:p w14:paraId="388A0E9F" w14:textId="77777777" w:rsidR="009A79F9" w:rsidRPr="009A79F9" w:rsidRDefault="009A79F9" w:rsidP="009A79F9">
      <w:pPr>
        <w:spacing w:afterLines="50" w:after="156" w:line="360" w:lineRule="auto"/>
        <w:rPr>
          <w:rFonts w:ascii="宋体" w:eastAsia="宋体" w:hAnsi="宋体"/>
          <w:sz w:val="24"/>
          <w:szCs w:val="24"/>
        </w:rPr>
      </w:pPr>
      <w:r w:rsidRPr="009A79F9">
        <w:rPr>
          <w:rFonts w:ascii="宋体" w:eastAsia="宋体" w:hAnsi="宋体"/>
          <w:sz w:val="24"/>
          <w:szCs w:val="24"/>
        </w:rPr>
        <w:t>(三)工作目标。</w:t>
      </w:r>
    </w:p>
    <w:p w14:paraId="235FA901" w14:textId="77777777" w:rsidR="009A79F9" w:rsidRPr="009A79F9" w:rsidRDefault="009A79F9" w:rsidP="009A79F9">
      <w:pPr>
        <w:spacing w:afterLines="50" w:after="156" w:line="360" w:lineRule="auto"/>
        <w:rPr>
          <w:rFonts w:ascii="宋体" w:eastAsia="宋体" w:hAnsi="宋体"/>
          <w:sz w:val="24"/>
          <w:szCs w:val="24"/>
        </w:rPr>
      </w:pPr>
      <w:r w:rsidRPr="009A79F9">
        <w:rPr>
          <w:rFonts w:ascii="宋体" w:eastAsia="宋体" w:hAnsi="宋体" w:hint="eastAsia"/>
          <w:sz w:val="24"/>
          <w:szCs w:val="24"/>
        </w:rPr>
        <w:t>打造与海南自由贸易港贸易投资高水平开放先行区战略定位相匹配的“金融</w:t>
      </w:r>
      <w:r w:rsidRPr="009A79F9">
        <w:rPr>
          <w:rFonts w:ascii="宋体" w:eastAsia="宋体" w:hAnsi="宋体"/>
          <w:sz w:val="24"/>
          <w:szCs w:val="24"/>
        </w:rPr>
        <w:t>+产业”发展模式和金融服务体系，高效率推动自由贸易港政策落地见效。深入落实以贸易自由便利和投资自由便利为重点的自由贸易港政策制度，各类要素流动便利、渠道畅通，全流程监管更加高效，风险防控细致周全，儋州洋浦“环新英湾”</w:t>
      </w:r>
      <w:proofErr w:type="gramStart"/>
      <w:r w:rsidRPr="009A79F9">
        <w:rPr>
          <w:rFonts w:ascii="宋体" w:eastAsia="宋体" w:hAnsi="宋体"/>
          <w:sz w:val="24"/>
          <w:szCs w:val="24"/>
        </w:rPr>
        <w:t>港产城一体化</w:t>
      </w:r>
      <w:proofErr w:type="gramEnd"/>
      <w:r w:rsidRPr="009A79F9">
        <w:rPr>
          <w:rFonts w:ascii="宋体" w:eastAsia="宋体" w:hAnsi="宋体"/>
          <w:sz w:val="24"/>
          <w:szCs w:val="24"/>
        </w:rPr>
        <w:t>发展引擎作用进一步凸显，适应自由贸易港建设和儋州洋浦发展需要的制度体系更加完备。</w:t>
      </w:r>
    </w:p>
    <w:p w14:paraId="27E34A88" w14:textId="77777777" w:rsidR="009A79F9" w:rsidRPr="009A79F9" w:rsidRDefault="009A79F9" w:rsidP="009A79F9">
      <w:pPr>
        <w:spacing w:afterLines="50" w:after="156" w:line="360" w:lineRule="auto"/>
        <w:rPr>
          <w:rFonts w:ascii="宋体" w:eastAsia="宋体" w:hAnsi="宋体"/>
          <w:sz w:val="24"/>
          <w:szCs w:val="24"/>
        </w:rPr>
      </w:pPr>
      <w:r w:rsidRPr="009A79F9">
        <w:rPr>
          <w:rFonts w:ascii="宋体" w:eastAsia="宋体" w:hAnsi="宋体" w:hint="eastAsia"/>
          <w:sz w:val="24"/>
          <w:szCs w:val="24"/>
        </w:rPr>
        <w:t>二、扩大金融业开放，提升金融机构服务能力</w:t>
      </w:r>
    </w:p>
    <w:p w14:paraId="55AEFB9A" w14:textId="77777777" w:rsidR="009A79F9" w:rsidRPr="009A79F9" w:rsidRDefault="009A79F9" w:rsidP="009A79F9">
      <w:pPr>
        <w:spacing w:afterLines="50" w:after="156" w:line="360" w:lineRule="auto"/>
        <w:rPr>
          <w:rFonts w:ascii="宋体" w:eastAsia="宋体" w:hAnsi="宋体"/>
          <w:sz w:val="24"/>
          <w:szCs w:val="24"/>
        </w:rPr>
      </w:pPr>
      <w:r w:rsidRPr="009A79F9">
        <w:rPr>
          <w:rFonts w:ascii="宋体" w:eastAsia="宋体" w:hAnsi="宋体"/>
          <w:sz w:val="24"/>
          <w:szCs w:val="24"/>
        </w:rPr>
        <w:t>(四)支持非银行金融机构开展结售汇业务试点。支持符合条件的非银行金融机构申请结售汇业务试点，开展自身结售汇及代客结售汇业务。支持已取得结售汇业务试点资格的非银行金融机构的分支机构在</w:t>
      </w:r>
      <w:proofErr w:type="gramStart"/>
      <w:r w:rsidRPr="009A79F9">
        <w:rPr>
          <w:rFonts w:ascii="宋体" w:eastAsia="宋体" w:hAnsi="宋体"/>
          <w:sz w:val="24"/>
          <w:szCs w:val="24"/>
        </w:rPr>
        <w:t>儋</w:t>
      </w:r>
      <w:proofErr w:type="gramEnd"/>
      <w:r w:rsidRPr="009A79F9">
        <w:rPr>
          <w:rFonts w:ascii="宋体" w:eastAsia="宋体" w:hAnsi="宋体"/>
          <w:sz w:val="24"/>
          <w:szCs w:val="24"/>
        </w:rPr>
        <w:t>洋地区开展试点业务。</w:t>
      </w:r>
    </w:p>
    <w:p w14:paraId="34F725A0" w14:textId="77777777" w:rsidR="009A79F9" w:rsidRPr="009A79F9" w:rsidRDefault="009A79F9" w:rsidP="009A79F9">
      <w:pPr>
        <w:spacing w:afterLines="50" w:after="156" w:line="360" w:lineRule="auto"/>
        <w:rPr>
          <w:rFonts w:ascii="宋体" w:eastAsia="宋体" w:hAnsi="宋体"/>
          <w:sz w:val="24"/>
          <w:szCs w:val="24"/>
        </w:rPr>
      </w:pPr>
      <w:r w:rsidRPr="009A79F9">
        <w:rPr>
          <w:rFonts w:ascii="宋体" w:eastAsia="宋体" w:hAnsi="宋体"/>
          <w:sz w:val="24"/>
          <w:szCs w:val="24"/>
        </w:rPr>
        <w:t>(五)鼓励各类金融业态落地</w:t>
      </w:r>
      <w:proofErr w:type="gramStart"/>
      <w:r w:rsidRPr="009A79F9">
        <w:rPr>
          <w:rFonts w:ascii="宋体" w:eastAsia="宋体" w:hAnsi="宋体"/>
          <w:sz w:val="24"/>
          <w:szCs w:val="24"/>
        </w:rPr>
        <w:t>儋</w:t>
      </w:r>
      <w:proofErr w:type="gramEnd"/>
      <w:r w:rsidRPr="009A79F9">
        <w:rPr>
          <w:rFonts w:ascii="宋体" w:eastAsia="宋体" w:hAnsi="宋体"/>
          <w:sz w:val="24"/>
          <w:szCs w:val="24"/>
        </w:rPr>
        <w:t>洋地区。一是鼓励符合条件的公</w:t>
      </w:r>
      <w:proofErr w:type="gramStart"/>
      <w:r w:rsidRPr="009A79F9">
        <w:rPr>
          <w:rFonts w:ascii="宋体" w:eastAsia="宋体" w:hAnsi="宋体"/>
          <w:sz w:val="24"/>
          <w:szCs w:val="24"/>
        </w:rPr>
        <w:t>募基金</w:t>
      </w:r>
      <w:proofErr w:type="gramEnd"/>
      <w:r w:rsidRPr="009A79F9">
        <w:rPr>
          <w:rFonts w:ascii="宋体" w:eastAsia="宋体" w:hAnsi="宋体"/>
          <w:sz w:val="24"/>
          <w:szCs w:val="24"/>
        </w:rPr>
        <w:t>管理公司、私募基金管理公司等落户</w:t>
      </w:r>
      <w:proofErr w:type="gramStart"/>
      <w:r w:rsidRPr="009A79F9">
        <w:rPr>
          <w:rFonts w:ascii="宋体" w:eastAsia="宋体" w:hAnsi="宋体"/>
          <w:sz w:val="24"/>
          <w:szCs w:val="24"/>
        </w:rPr>
        <w:t>儋</w:t>
      </w:r>
      <w:proofErr w:type="gramEnd"/>
      <w:r w:rsidRPr="009A79F9">
        <w:rPr>
          <w:rFonts w:ascii="宋体" w:eastAsia="宋体" w:hAnsi="宋体"/>
          <w:sz w:val="24"/>
          <w:szCs w:val="24"/>
        </w:rPr>
        <w:t>洋地区，鼓励其在</w:t>
      </w:r>
      <w:proofErr w:type="gramStart"/>
      <w:r w:rsidRPr="009A79F9">
        <w:rPr>
          <w:rFonts w:ascii="宋体" w:eastAsia="宋体" w:hAnsi="宋体"/>
          <w:sz w:val="24"/>
          <w:szCs w:val="24"/>
        </w:rPr>
        <w:t>儋</w:t>
      </w:r>
      <w:proofErr w:type="gramEnd"/>
      <w:r w:rsidRPr="009A79F9">
        <w:rPr>
          <w:rFonts w:ascii="宋体" w:eastAsia="宋体" w:hAnsi="宋体"/>
          <w:sz w:val="24"/>
          <w:szCs w:val="24"/>
        </w:rPr>
        <w:t>洋地区设立投资基金，推动产融结合，支持</w:t>
      </w:r>
      <w:proofErr w:type="gramStart"/>
      <w:r w:rsidRPr="009A79F9">
        <w:rPr>
          <w:rFonts w:ascii="宋体" w:eastAsia="宋体" w:hAnsi="宋体"/>
          <w:sz w:val="24"/>
          <w:szCs w:val="24"/>
        </w:rPr>
        <w:t>儋</w:t>
      </w:r>
      <w:proofErr w:type="gramEnd"/>
      <w:r w:rsidRPr="009A79F9">
        <w:rPr>
          <w:rFonts w:ascii="宋体" w:eastAsia="宋体" w:hAnsi="宋体"/>
          <w:sz w:val="24"/>
          <w:szCs w:val="24"/>
        </w:rPr>
        <w:t>洋地区重点产业。二是支持银行机构在</w:t>
      </w:r>
      <w:proofErr w:type="gramStart"/>
      <w:r w:rsidRPr="009A79F9">
        <w:rPr>
          <w:rFonts w:ascii="宋体" w:eastAsia="宋体" w:hAnsi="宋体"/>
          <w:sz w:val="24"/>
          <w:szCs w:val="24"/>
        </w:rPr>
        <w:t>儋</w:t>
      </w:r>
      <w:proofErr w:type="gramEnd"/>
      <w:r w:rsidRPr="009A79F9">
        <w:rPr>
          <w:rFonts w:ascii="宋体" w:eastAsia="宋体" w:hAnsi="宋体"/>
          <w:sz w:val="24"/>
          <w:szCs w:val="24"/>
        </w:rPr>
        <w:t>洋地区设立分支机构。</w:t>
      </w:r>
    </w:p>
    <w:p w14:paraId="086B4D6F" w14:textId="77777777" w:rsidR="009A79F9" w:rsidRPr="009A79F9" w:rsidRDefault="009A79F9" w:rsidP="009A79F9">
      <w:pPr>
        <w:spacing w:afterLines="50" w:after="156" w:line="360" w:lineRule="auto"/>
        <w:rPr>
          <w:rFonts w:ascii="宋体" w:eastAsia="宋体" w:hAnsi="宋体"/>
          <w:sz w:val="24"/>
          <w:szCs w:val="24"/>
        </w:rPr>
      </w:pPr>
      <w:r w:rsidRPr="009A79F9">
        <w:rPr>
          <w:rFonts w:ascii="宋体" w:eastAsia="宋体" w:hAnsi="宋体"/>
          <w:sz w:val="24"/>
          <w:szCs w:val="24"/>
        </w:rPr>
        <w:t>(六)稳步开展跨境资产管理业务试点。支持境外投资者在</w:t>
      </w:r>
      <w:proofErr w:type="gramStart"/>
      <w:r w:rsidRPr="009A79F9">
        <w:rPr>
          <w:rFonts w:ascii="宋体" w:eastAsia="宋体" w:hAnsi="宋体"/>
          <w:sz w:val="24"/>
          <w:szCs w:val="24"/>
        </w:rPr>
        <w:t>儋</w:t>
      </w:r>
      <w:proofErr w:type="gramEnd"/>
      <w:r w:rsidRPr="009A79F9">
        <w:rPr>
          <w:rFonts w:ascii="宋体" w:eastAsia="宋体" w:hAnsi="宋体"/>
          <w:sz w:val="24"/>
          <w:szCs w:val="24"/>
        </w:rPr>
        <w:t>洋地区</w:t>
      </w:r>
      <w:proofErr w:type="gramStart"/>
      <w:r w:rsidRPr="009A79F9">
        <w:rPr>
          <w:rFonts w:ascii="宋体" w:eastAsia="宋体" w:hAnsi="宋体"/>
          <w:sz w:val="24"/>
          <w:szCs w:val="24"/>
        </w:rPr>
        <w:t>内试点</w:t>
      </w:r>
      <w:proofErr w:type="gramEnd"/>
      <w:r w:rsidRPr="009A79F9">
        <w:rPr>
          <w:rFonts w:ascii="宋体" w:eastAsia="宋体" w:hAnsi="宋体"/>
          <w:sz w:val="24"/>
          <w:szCs w:val="24"/>
        </w:rPr>
        <w:t>银行开立投资专户，购买海南自由贸易港内的法人金融机构发行和金融机构发行的、在海南自由贸易港内销售的资产管理产品。</w:t>
      </w:r>
    </w:p>
    <w:p w14:paraId="17865ACB" w14:textId="77777777" w:rsidR="009A79F9" w:rsidRPr="009A79F9" w:rsidRDefault="009A79F9" w:rsidP="009A79F9">
      <w:pPr>
        <w:spacing w:afterLines="50" w:after="156" w:line="360" w:lineRule="auto"/>
        <w:rPr>
          <w:rFonts w:ascii="宋体" w:eastAsia="宋体" w:hAnsi="宋体"/>
          <w:sz w:val="24"/>
          <w:szCs w:val="24"/>
        </w:rPr>
      </w:pPr>
      <w:r w:rsidRPr="009A79F9">
        <w:rPr>
          <w:rFonts w:ascii="宋体" w:eastAsia="宋体" w:hAnsi="宋体" w:hint="eastAsia"/>
          <w:sz w:val="24"/>
          <w:szCs w:val="24"/>
        </w:rPr>
        <w:t>三、支持跨境业务便利化试点，促进贸易投融资便利化</w:t>
      </w:r>
    </w:p>
    <w:p w14:paraId="1855CB75" w14:textId="77777777" w:rsidR="009A79F9" w:rsidRPr="009A79F9" w:rsidRDefault="009A79F9" w:rsidP="009A79F9">
      <w:pPr>
        <w:spacing w:afterLines="50" w:after="156" w:line="360" w:lineRule="auto"/>
        <w:rPr>
          <w:rFonts w:ascii="宋体" w:eastAsia="宋体" w:hAnsi="宋体"/>
          <w:sz w:val="24"/>
          <w:szCs w:val="24"/>
        </w:rPr>
      </w:pPr>
      <w:r w:rsidRPr="009A79F9">
        <w:rPr>
          <w:rFonts w:ascii="宋体" w:eastAsia="宋体" w:hAnsi="宋体"/>
          <w:sz w:val="24"/>
          <w:szCs w:val="24"/>
        </w:rPr>
        <w:t>(七)便利优质企业经常项目资金收付。在切实履行对客户尽职调查等义务的基础</w:t>
      </w:r>
      <w:r w:rsidRPr="009A79F9">
        <w:rPr>
          <w:rFonts w:ascii="宋体" w:eastAsia="宋体" w:hAnsi="宋体"/>
          <w:sz w:val="24"/>
          <w:szCs w:val="24"/>
        </w:rPr>
        <w:lastRenderedPageBreak/>
        <w:t>上，符合条件的试点银行可根据客户指令为洋浦经济开发区内的优质企业办理经常项目相关外汇业务。</w:t>
      </w:r>
    </w:p>
    <w:p w14:paraId="2E6AF357" w14:textId="77777777" w:rsidR="009A79F9" w:rsidRPr="009A79F9" w:rsidRDefault="009A79F9" w:rsidP="009A79F9">
      <w:pPr>
        <w:spacing w:afterLines="50" w:after="156" w:line="360" w:lineRule="auto"/>
        <w:rPr>
          <w:rFonts w:ascii="宋体" w:eastAsia="宋体" w:hAnsi="宋体"/>
          <w:sz w:val="24"/>
          <w:szCs w:val="24"/>
        </w:rPr>
      </w:pPr>
      <w:r w:rsidRPr="009A79F9">
        <w:rPr>
          <w:rFonts w:ascii="宋体" w:eastAsia="宋体" w:hAnsi="宋体"/>
          <w:sz w:val="24"/>
          <w:szCs w:val="24"/>
        </w:rPr>
        <w:t>(八)支持银行优化新型国际贸易结算。鼓励符合条件的试点银行创新金融服务，自主办理洋浦经济开发区企业真实合</w:t>
      </w:r>
      <w:proofErr w:type="gramStart"/>
      <w:r w:rsidRPr="009A79F9">
        <w:rPr>
          <w:rFonts w:ascii="宋体" w:eastAsia="宋体" w:hAnsi="宋体"/>
          <w:sz w:val="24"/>
          <w:szCs w:val="24"/>
        </w:rPr>
        <w:t>规</w:t>
      </w:r>
      <w:proofErr w:type="gramEnd"/>
      <w:r w:rsidRPr="009A79F9">
        <w:rPr>
          <w:rFonts w:ascii="宋体" w:eastAsia="宋体" w:hAnsi="宋体"/>
          <w:sz w:val="24"/>
          <w:szCs w:val="24"/>
        </w:rPr>
        <w:t>的新型国际贸易外汇收支业务。</w:t>
      </w:r>
    </w:p>
    <w:p w14:paraId="58060E0C" w14:textId="77777777" w:rsidR="009A79F9" w:rsidRPr="009A79F9" w:rsidRDefault="009A79F9" w:rsidP="009A79F9">
      <w:pPr>
        <w:spacing w:afterLines="50" w:after="156" w:line="360" w:lineRule="auto"/>
        <w:rPr>
          <w:rFonts w:ascii="宋体" w:eastAsia="宋体" w:hAnsi="宋体"/>
          <w:sz w:val="24"/>
          <w:szCs w:val="24"/>
        </w:rPr>
      </w:pPr>
      <w:r w:rsidRPr="009A79F9">
        <w:rPr>
          <w:rFonts w:ascii="宋体" w:eastAsia="宋体" w:hAnsi="宋体"/>
          <w:sz w:val="24"/>
          <w:szCs w:val="24"/>
        </w:rPr>
        <w:t>(九)有序扩大贸易收支轧差净额结算企业范围。洋浦经济开发区企业与境外交易对手开展经常项目外汇业务时，符合条件的试点银行可为企业办理轧差净额结算，并按国际收支申报有关规定进行实际收付数据和还原数据申报。</w:t>
      </w:r>
    </w:p>
    <w:p w14:paraId="7B55BA19" w14:textId="77777777" w:rsidR="009A79F9" w:rsidRPr="009A79F9" w:rsidRDefault="009A79F9" w:rsidP="009A79F9">
      <w:pPr>
        <w:spacing w:afterLines="50" w:after="156" w:line="360" w:lineRule="auto"/>
        <w:rPr>
          <w:rFonts w:ascii="宋体" w:eastAsia="宋体" w:hAnsi="宋体"/>
          <w:sz w:val="24"/>
          <w:szCs w:val="24"/>
        </w:rPr>
      </w:pPr>
      <w:r w:rsidRPr="009A79F9">
        <w:rPr>
          <w:rFonts w:ascii="宋体" w:eastAsia="宋体" w:hAnsi="宋体"/>
          <w:sz w:val="24"/>
          <w:szCs w:val="24"/>
        </w:rPr>
        <w:t>(十)货物贸易特殊退汇免于登记。符合条件的试点银行可直接为洋浦经济开发区企业办理货物贸易特殊退汇业务，企业无须事前在外汇局登记。</w:t>
      </w:r>
    </w:p>
    <w:p w14:paraId="22D145D3" w14:textId="77777777" w:rsidR="009A79F9" w:rsidRPr="009A79F9" w:rsidRDefault="009A79F9" w:rsidP="009A79F9">
      <w:pPr>
        <w:spacing w:afterLines="50" w:after="156" w:line="360" w:lineRule="auto"/>
        <w:rPr>
          <w:rFonts w:ascii="宋体" w:eastAsia="宋体" w:hAnsi="宋体"/>
          <w:sz w:val="24"/>
          <w:szCs w:val="24"/>
        </w:rPr>
      </w:pPr>
      <w:r w:rsidRPr="009A79F9">
        <w:rPr>
          <w:rFonts w:ascii="宋体" w:eastAsia="宋体" w:hAnsi="宋体"/>
          <w:sz w:val="24"/>
          <w:szCs w:val="24"/>
        </w:rPr>
        <w:t>(十一)探索适应市场需求的跨境投资管理。在</w:t>
      </w:r>
      <w:proofErr w:type="gramStart"/>
      <w:r w:rsidRPr="009A79F9">
        <w:rPr>
          <w:rFonts w:ascii="宋体" w:eastAsia="宋体" w:hAnsi="宋体"/>
          <w:sz w:val="24"/>
          <w:szCs w:val="24"/>
        </w:rPr>
        <w:t>儋</w:t>
      </w:r>
      <w:proofErr w:type="gramEnd"/>
      <w:r w:rsidRPr="009A79F9">
        <w:rPr>
          <w:rFonts w:ascii="宋体" w:eastAsia="宋体" w:hAnsi="宋体"/>
          <w:sz w:val="24"/>
          <w:szCs w:val="24"/>
        </w:rPr>
        <w:t>洋地区开展合格境外有限合伙人(QFLP)试点，简化外汇登记，允许其通过股权形式，在境内按照外商投资准入特别管理措施开展各类投资活动(房地产企业和地方政府融资平台除外)。开展合格境内有限合伙人(QDLP)试点，允许其开展符合国家政策规定的对外股权、债券等投资。</w:t>
      </w:r>
    </w:p>
    <w:p w14:paraId="51706321" w14:textId="77777777" w:rsidR="009A79F9" w:rsidRPr="009A79F9" w:rsidRDefault="009A79F9" w:rsidP="009A79F9">
      <w:pPr>
        <w:spacing w:afterLines="50" w:after="156" w:line="360" w:lineRule="auto"/>
        <w:rPr>
          <w:rFonts w:ascii="宋体" w:eastAsia="宋体" w:hAnsi="宋体"/>
          <w:sz w:val="24"/>
          <w:szCs w:val="24"/>
        </w:rPr>
      </w:pPr>
      <w:r w:rsidRPr="009A79F9">
        <w:rPr>
          <w:rFonts w:ascii="宋体" w:eastAsia="宋体" w:hAnsi="宋体"/>
          <w:sz w:val="24"/>
          <w:szCs w:val="24"/>
        </w:rPr>
        <w:t>(十二)适度扩大对外资产转让的参与主体范围和业务种类。在遵循风险可控、审慎管理原则下，允许</w:t>
      </w:r>
      <w:proofErr w:type="gramStart"/>
      <w:r w:rsidRPr="009A79F9">
        <w:rPr>
          <w:rFonts w:ascii="宋体" w:eastAsia="宋体" w:hAnsi="宋体"/>
          <w:sz w:val="24"/>
          <w:szCs w:val="24"/>
        </w:rPr>
        <w:t>儋</w:t>
      </w:r>
      <w:proofErr w:type="gramEnd"/>
      <w:r w:rsidRPr="009A79F9">
        <w:rPr>
          <w:rFonts w:ascii="宋体" w:eastAsia="宋体" w:hAnsi="宋体"/>
          <w:sz w:val="24"/>
          <w:szCs w:val="24"/>
        </w:rPr>
        <w:t>洋地区的银行和代理机构按规定开展对外转让银行不良贷款和银行贸易融资资产等信贷资产业务。</w:t>
      </w:r>
    </w:p>
    <w:p w14:paraId="5F97BAA9" w14:textId="77777777" w:rsidR="009A79F9" w:rsidRPr="009A79F9" w:rsidRDefault="009A79F9" w:rsidP="009A79F9">
      <w:pPr>
        <w:spacing w:afterLines="50" w:after="156" w:line="360" w:lineRule="auto"/>
        <w:rPr>
          <w:rFonts w:ascii="宋体" w:eastAsia="宋体" w:hAnsi="宋体"/>
          <w:sz w:val="24"/>
          <w:szCs w:val="24"/>
        </w:rPr>
      </w:pPr>
      <w:r w:rsidRPr="009A79F9">
        <w:rPr>
          <w:rFonts w:ascii="宋体" w:eastAsia="宋体" w:hAnsi="宋体"/>
          <w:sz w:val="24"/>
          <w:szCs w:val="24"/>
        </w:rPr>
        <w:t>(十三)开展跨国公司本外币一体化资金</w:t>
      </w:r>
      <w:proofErr w:type="gramStart"/>
      <w:r w:rsidRPr="009A79F9">
        <w:rPr>
          <w:rFonts w:ascii="宋体" w:eastAsia="宋体" w:hAnsi="宋体"/>
          <w:sz w:val="24"/>
          <w:szCs w:val="24"/>
        </w:rPr>
        <w:t>池业务</w:t>
      </w:r>
      <w:proofErr w:type="gramEnd"/>
      <w:r w:rsidRPr="009A79F9">
        <w:rPr>
          <w:rFonts w:ascii="宋体" w:eastAsia="宋体" w:hAnsi="宋体"/>
          <w:sz w:val="24"/>
          <w:szCs w:val="24"/>
        </w:rPr>
        <w:t>试点。在洋浦经济开发区开展跨国公司本外币一体化资金</w:t>
      </w:r>
      <w:proofErr w:type="gramStart"/>
      <w:r w:rsidRPr="009A79F9">
        <w:rPr>
          <w:rFonts w:ascii="宋体" w:eastAsia="宋体" w:hAnsi="宋体"/>
          <w:sz w:val="24"/>
          <w:szCs w:val="24"/>
        </w:rPr>
        <w:t>池业务</w:t>
      </w:r>
      <w:proofErr w:type="gramEnd"/>
      <w:r w:rsidRPr="009A79F9">
        <w:rPr>
          <w:rFonts w:ascii="宋体" w:eastAsia="宋体" w:hAnsi="宋体"/>
          <w:sz w:val="24"/>
          <w:szCs w:val="24"/>
        </w:rPr>
        <w:t>试点，进一步便利跨国企业集团跨境资金统筹使用，支持和促进</w:t>
      </w:r>
      <w:proofErr w:type="gramStart"/>
      <w:r w:rsidRPr="009A79F9">
        <w:rPr>
          <w:rFonts w:ascii="宋体" w:eastAsia="宋体" w:hAnsi="宋体"/>
          <w:sz w:val="24"/>
          <w:szCs w:val="24"/>
        </w:rPr>
        <w:t>儋</w:t>
      </w:r>
      <w:proofErr w:type="gramEnd"/>
      <w:r w:rsidRPr="009A79F9">
        <w:rPr>
          <w:rFonts w:ascii="宋体" w:eastAsia="宋体" w:hAnsi="宋体"/>
          <w:sz w:val="24"/>
          <w:szCs w:val="24"/>
        </w:rPr>
        <w:t>洋地区总部经济发展。</w:t>
      </w:r>
    </w:p>
    <w:p w14:paraId="5AE0BEC8" w14:textId="77777777" w:rsidR="009A79F9" w:rsidRPr="009A79F9" w:rsidRDefault="009A79F9" w:rsidP="009A79F9">
      <w:pPr>
        <w:spacing w:afterLines="50" w:after="156" w:line="360" w:lineRule="auto"/>
        <w:rPr>
          <w:rFonts w:ascii="宋体" w:eastAsia="宋体" w:hAnsi="宋体"/>
          <w:sz w:val="24"/>
          <w:szCs w:val="24"/>
        </w:rPr>
      </w:pPr>
      <w:r w:rsidRPr="009A79F9">
        <w:rPr>
          <w:rFonts w:ascii="宋体" w:eastAsia="宋体" w:hAnsi="宋体"/>
          <w:sz w:val="24"/>
          <w:szCs w:val="24"/>
        </w:rPr>
        <w:t>(十四)外商投资企业境内再投资免于登记。在不违反现行外商投资准入特别管理措施(负面清单)且境内所投项目真实、合</w:t>
      </w:r>
      <w:proofErr w:type="gramStart"/>
      <w:r w:rsidRPr="009A79F9">
        <w:rPr>
          <w:rFonts w:ascii="宋体" w:eastAsia="宋体" w:hAnsi="宋体"/>
          <w:sz w:val="24"/>
          <w:szCs w:val="24"/>
        </w:rPr>
        <w:t>规</w:t>
      </w:r>
      <w:proofErr w:type="gramEnd"/>
      <w:r w:rsidRPr="009A79F9">
        <w:rPr>
          <w:rFonts w:ascii="宋体" w:eastAsia="宋体" w:hAnsi="宋体"/>
          <w:sz w:val="24"/>
          <w:szCs w:val="24"/>
        </w:rPr>
        <w:t>的前提下，外商投资企业在</w:t>
      </w:r>
      <w:proofErr w:type="gramStart"/>
      <w:r w:rsidRPr="009A79F9">
        <w:rPr>
          <w:rFonts w:ascii="宋体" w:eastAsia="宋体" w:hAnsi="宋体"/>
          <w:sz w:val="24"/>
          <w:szCs w:val="24"/>
        </w:rPr>
        <w:t>儋</w:t>
      </w:r>
      <w:proofErr w:type="gramEnd"/>
      <w:r w:rsidRPr="009A79F9">
        <w:rPr>
          <w:rFonts w:ascii="宋体" w:eastAsia="宋体" w:hAnsi="宋体"/>
          <w:sz w:val="24"/>
          <w:szCs w:val="24"/>
        </w:rPr>
        <w:t>洋地区开展境内股权再投资的(不含直接或间接投资房地产企业)，被投资企业或股权出让方无需办理接收境内再投资登记。外商投资房地产企业开展境内再投资的，被投资企业或股权出让方应按现行外汇管理规定办理接收境内再投资登记。</w:t>
      </w:r>
    </w:p>
    <w:p w14:paraId="7B03F33E" w14:textId="77777777" w:rsidR="009A79F9" w:rsidRPr="009A79F9" w:rsidRDefault="009A79F9" w:rsidP="009A79F9">
      <w:pPr>
        <w:spacing w:afterLines="50" w:after="156" w:line="360" w:lineRule="auto"/>
        <w:rPr>
          <w:rFonts w:ascii="宋体" w:eastAsia="宋体" w:hAnsi="宋体"/>
          <w:sz w:val="24"/>
          <w:szCs w:val="24"/>
        </w:rPr>
      </w:pPr>
      <w:r w:rsidRPr="009A79F9">
        <w:rPr>
          <w:rFonts w:ascii="宋体" w:eastAsia="宋体" w:hAnsi="宋体"/>
          <w:sz w:val="24"/>
          <w:szCs w:val="24"/>
        </w:rPr>
        <w:t>(十五)下放部分外汇行政许可事项。</w:t>
      </w:r>
      <w:proofErr w:type="gramStart"/>
      <w:r w:rsidRPr="009A79F9">
        <w:rPr>
          <w:rFonts w:ascii="宋体" w:eastAsia="宋体" w:hAnsi="宋体"/>
          <w:sz w:val="24"/>
          <w:szCs w:val="24"/>
        </w:rPr>
        <w:t>儋</w:t>
      </w:r>
      <w:proofErr w:type="gramEnd"/>
      <w:r w:rsidRPr="009A79F9">
        <w:rPr>
          <w:rFonts w:ascii="宋体" w:eastAsia="宋体" w:hAnsi="宋体"/>
          <w:sz w:val="24"/>
          <w:szCs w:val="24"/>
        </w:rPr>
        <w:t>洋地区内符合条件的非金融企业境外放款、外债、跨境担保、境外上市、员工股权激励计划、境外套期保值等外汇业务登记</w:t>
      </w:r>
      <w:r w:rsidRPr="009A79F9">
        <w:rPr>
          <w:rFonts w:ascii="宋体" w:eastAsia="宋体" w:hAnsi="宋体"/>
          <w:sz w:val="24"/>
          <w:szCs w:val="24"/>
        </w:rPr>
        <w:lastRenderedPageBreak/>
        <w:t>可直接由海南省分局辖内银行办理，简化相关材料要求。</w:t>
      </w:r>
    </w:p>
    <w:p w14:paraId="619783A3" w14:textId="77777777" w:rsidR="009A79F9" w:rsidRPr="009A79F9" w:rsidRDefault="009A79F9" w:rsidP="009A79F9">
      <w:pPr>
        <w:spacing w:afterLines="50" w:after="156" w:line="360" w:lineRule="auto"/>
        <w:rPr>
          <w:rFonts w:ascii="宋体" w:eastAsia="宋体" w:hAnsi="宋体"/>
          <w:sz w:val="24"/>
          <w:szCs w:val="24"/>
        </w:rPr>
      </w:pPr>
      <w:r w:rsidRPr="009A79F9">
        <w:rPr>
          <w:rFonts w:ascii="宋体" w:eastAsia="宋体" w:hAnsi="宋体"/>
          <w:sz w:val="24"/>
          <w:szCs w:val="24"/>
        </w:rPr>
        <w:t>(十六)扩大资本项目收入使用范围。</w:t>
      </w:r>
      <w:proofErr w:type="gramStart"/>
      <w:r w:rsidRPr="009A79F9">
        <w:rPr>
          <w:rFonts w:ascii="宋体" w:eastAsia="宋体" w:hAnsi="宋体"/>
          <w:sz w:val="24"/>
          <w:szCs w:val="24"/>
        </w:rPr>
        <w:t>儋</w:t>
      </w:r>
      <w:proofErr w:type="gramEnd"/>
      <w:r w:rsidRPr="009A79F9">
        <w:rPr>
          <w:rFonts w:ascii="宋体" w:eastAsia="宋体" w:hAnsi="宋体"/>
          <w:sz w:val="24"/>
          <w:szCs w:val="24"/>
        </w:rPr>
        <w:t>洋地区非金融企业(房地产企业、地方政府融资平台除外)资本项目收入(包括外商直接投资资本金、外债资金及境外上市募集资金)原则上应在经营范围</w:t>
      </w:r>
      <w:proofErr w:type="gramStart"/>
      <w:r w:rsidRPr="009A79F9">
        <w:rPr>
          <w:rFonts w:ascii="宋体" w:eastAsia="宋体" w:hAnsi="宋体"/>
          <w:sz w:val="24"/>
          <w:szCs w:val="24"/>
        </w:rPr>
        <w:t>内真实</w:t>
      </w:r>
      <w:proofErr w:type="gramEnd"/>
      <w:r w:rsidRPr="009A79F9">
        <w:rPr>
          <w:rFonts w:ascii="宋体" w:eastAsia="宋体" w:hAnsi="宋体"/>
          <w:sz w:val="24"/>
          <w:szCs w:val="24"/>
        </w:rPr>
        <w:t>自用，可以用于境内股权投资，可以基于保值目的，购买风险等级不超过R2级的银行理财产品或银行结构性存款，并遵守下列规定：不得直接或间接用于企业经营范围之外或国家法律法规禁止的支出;不得直接或间接用于证券投资;不得直接或间接用于建设、购买非自用房地产或向房地产企业、地方政府融资平台提供投融资。</w:t>
      </w:r>
    </w:p>
    <w:p w14:paraId="0CA1F6A2" w14:textId="77777777" w:rsidR="009A79F9" w:rsidRPr="009A79F9" w:rsidRDefault="009A79F9" w:rsidP="009A79F9">
      <w:pPr>
        <w:spacing w:afterLines="50" w:after="156" w:line="360" w:lineRule="auto"/>
        <w:rPr>
          <w:rFonts w:ascii="宋体" w:eastAsia="宋体" w:hAnsi="宋体"/>
          <w:sz w:val="24"/>
          <w:szCs w:val="24"/>
        </w:rPr>
      </w:pPr>
      <w:r w:rsidRPr="009A79F9">
        <w:rPr>
          <w:rFonts w:ascii="宋体" w:eastAsia="宋体" w:hAnsi="宋体"/>
          <w:sz w:val="24"/>
          <w:szCs w:val="24"/>
        </w:rPr>
        <w:t>(十七)取消资本项目-结汇</w:t>
      </w:r>
      <w:proofErr w:type="gramStart"/>
      <w:r w:rsidRPr="009A79F9">
        <w:rPr>
          <w:rFonts w:ascii="宋体" w:eastAsia="宋体" w:hAnsi="宋体"/>
          <w:sz w:val="24"/>
          <w:szCs w:val="24"/>
        </w:rPr>
        <w:t>待支付</w:t>
      </w:r>
      <w:proofErr w:type="gramEnd"/>
      <w:r w:rsidRPr="009A79F9">
        <w:rPr>
          <w:rFonts w:ascii="宋体" w:eastAsia="宋体" w:hAnsi="宋体"/>
          <w:sz w:val="24"/>
          <w:szCs w:val="24"/>
        </w:rPr>
        <w:t>账户管理要求。</w:t>
      </w:r>
      <w:proofErr w:type="gramStart"/>
      <w:r w:rsidRPr="009A79F9">
        <w:rPr>
          <w:rFonts w:ascii="宋体" w:eastAsia="宋体" w:hAnsi="宋体"/>
          <w:sz w:val="24"/>
          <w:szCs w:val="24"/>
        </w:rPr>
        <w:t>儋</w:t>
      </w:r>
      <w:proofErr w:type="gramEnd"/>
      <w:r w:rsidRPr="009A79F9">
        <w:rPr>
          <w:rFonts w:ascii="宋体" w:eastAsia="宋体" w:hAnsi="宋体"/>
          <w:sz w:val="24"/>
          <w:szCs w:val="24"/>
        </w:rPr>
        <w:t>洋地区非金融企业(房地产企业、地方政府融资平台除外)办理除接受境内再投资款以外的资本项目外汇收入意愿结汇所得人民币资金可直接划转至同名企业人民币账户，无需填写《资本项目账户资金支付命令函》。资金使用须遵守前款规定及相关外汇管理规定。原已开立资本项目-结汇</w:t>
      </w:r>
      <w:proofErr w:type="gramStart"/>
      <w:r w:rsidRPr="009A79F9">
        <w:rPr>
          <w:rFonts w:ascii="宋体" w:eastAsia="宋体" w:hAnsi="宋体"/>
          <w:sz w:val="24"/>
          <w:szCs w:val="24"/>
        </w:rPr>
        <w:t>待支付</w:t>
      </w:r>
      <w:proofErr w:type="gramEnd"/>
      <w:r w:rsidRPr="009A79F9">
        <w:rPr>
          <w:rFonts w:ascii="宋体" w:eastAsia="宋体" w:hAnsi="宋体"/>
          <w:sz w:val="24"/>
          <w:szCs w:val="24"/>
        </w:rPr>
        <w:t>账户的企业可继续沿用原账户。</w:t>
      </w:r>
    </w:p>
    <w:p w14:paraId="3C7F6657" w14:textId="77777777" w:rsidR="009A79F9" w:rsidRPr="009A79F9" w:rsidRDefault="009A79F9" w:rsidP="009A79F9">
      <w:pPr>
        <w:spacing w:afterLines="50" w:after="156" w:line="360" w:lineRule="auto"/>
        <w:rPr>
          <w:rFonts w:ascii="宋体" w:eastAsia="宋体" w:hAnsi="宋体"/>
          <w:sz w:val="24"/>
          <w:szCs w:val="24"/>
        </w:rPr>
      </w:pPr>
      <w:r w:rsidRPr="009A79F9">
        <w:rPr>
          <w:rFonts w:ascii="宋体" w:eastAsia="宋体" w:hAnsi="宋体"/>
          <w:sz w:val="24"/>
          <w:szCs w:val="24"/>
        </w:rPr>
        <w:t>(十八)适度放宽非金融企业跨境流出入币种一致的限制。放宽</w:t>
      </w:r>
      <w:proofErr w:type="gramStart"/>
      <w:r w:rsidRPr="009A79F9">
        <w:rPr>
          <w:rFonts w:ascii="宋体" w:eastAsia="宋体" w:hAnsi="宋体"/>
          <w:sz w:val="24"/>
          <w:szCs w:val="24"/>
        </w:rPr>
        <w:t>儋</w:t>
      </w:r>
      <w:proofErr w:type="gramEnd"/>
      <w:r w:rsidRPr="009A79F9">
        <w:rPr>
          <w:rFonts w:ascii="宋体" w:eastAsia="宋体" w:hAnsi="宋体"/>
          <w:sz w:val="24"/>
          <w:szCs w:val="24"/>
        </w:rPr>
        <w:t>洋地区非金融企业(房地产企业和地方政府融资平台除外)外债、跨境担保、境外放款、直接投资等业务跨境流出入币种一致的限制，允许确有合理需求的企业可自主选择签约、流入、流出各环节币种。鼓励在跨境贸易投资中使用人民币。</w:t>
      </w:r>
    </w:p>
    <w:p w14:paraId="7E85E800" w14:textId="77777777" w:rsidR="009A79F9" w:rsidRPr="009A79F9" w:rsidRDefault="009A79F9" w:rsidP="009A79F9">
      <w:pPr>
        <w:spacing w:afterLines="50" w:after="156" w:line="360" w:lineRule="auto"/>
        <w:rPr>
          <w:rFonts w:ascii="宋体" w:eastAsia="宋体" w:hAnsi="宋体"/>
          <w:sz w:val="24"/>
          <w:szCs w:val="24"/>
        </w:rPr>
      </w:pPr>
      <w:r w:rsidRPr="009A79F9">
        <w:rPr>
          <w:rFonts w:ascii="宋体" w:eastAsia="宋体" w:hAnsi="宋体"/>
          <w:sz w:val="24"/>
          <w:szCs w:val="24"/>
        </w:rPr>
        <w:t>(十九)提高非金融企业境外放款的规模上限。提高洋浦经济开发区非金融企业(房地产企业和政府融资平台除外)境外放款的规模上限，由其所有者权益的0.5倍提高到其所有者权益的0.8倍。如外汇收支形势发生较大变化，外汇局将通过完善宏观审慎管理进行逆周期调节。</w:t>
      </w:r>
    </w:p>
    <w:p w14:paraId="72224461" w14:textId="77777777" w:rsidR="009A79F9" w:rsidRPr="009A79F9" w:rsidRDefault="009A79F9" w:rsidP="009A79F9">
      <w:pPr>
        <w:spacing w:afterLines="50" w:after="156" w:line="360" w:lineRule="auto"/>
        <w:rPr>
          <w:rFonts w:ascii="宋体" w:eastAsia="宋体" w:hAnsi="宋体"/>
          <w:sz w:val="24"/>
          <w:szCs w:val="24"/>
        </w:rPr>
      </w:pPr>
      <w:r w:rsidRPr="009A79F9">
        <w:rPr>
          <w:rFonts w:ascii="宋体" w:eastAsia="宋体" w:hAnsi="宋体"/>
          <w:sz w:val="24"/>
          <w:szCs w:val="24"/>
        </w:rPr>
        <w:t>(二十)便利企业开展跨境融资。支持</w:t>
      </w:r>
      <w:proofErr w:type="gramStart"/>
      <w:r w:rsidRPr="009A79F9">
        <w:rPr>
          <w:rFonts w:ascii="宋体" w:eastAsia="宋体" w:hAnsi="宋体"/>
          <w:sz w:val="24"/>
          <w:szCs w:val="24"/>
        </w:rPr>
        <w:t>儋</w:t>
      </w:r>
      <w:proofErr w:type="gramEnd"/>
      <w:r w:rsidRPr="009A79F9">
        <w:rPr>
          <w:rFonts w:ascii="宋体" w:eastAsia="宋体" w:hAnsi="宋体"/>
          <w:sz w:val="24"/>
          <w:szCs w:val="24"/>
        </w:rPr>
        <w:t>洋地区非金融企业多笔外债共用一个外债专户，支持企业通过线</w:t>
      </w:r>
      <w:proofErr w:type="gramStart"/>
      <w:r w:rsidRPr="009A79F9">
        <w:rPr>
          <w:rFonts w:ascii="宋体" w:eastAsia="宋体" w:hAnsi="宋体"/>
          <w:sz w:val="24"/>
          <w:szCs w:val="24"/>
        </w:rPr>
        <w:t>上方式</w:t>
      </w:r>
      <w:proofErr w:type="gramEnd"/>
      <w:r w:rsidRPr="009A79F9">
        <w:rPr>
          <w:rFonts w:ascii="宋体" w:eastAsia="宋体" w:hAnsi="宋体"/>
          <w:sz w:val="24"/>
          <w:szCs w:val="24"/>
        </w:rPr>
        <w:t>申请办理外债登记。</w:t>
      </w:r>
    </w:p>
    <w:p w14:paraId="27A62B29" w14:textId="77777777" w:rsidR="009A79F9" w:rsidRPr="009A79F9" w:rsidRDefault="009A79F9" w:rsidP="009A79F9">
      <w:pPr>
        <w:spacing w:afterLines="50" w:after="156" w:line="360" w:lineRule="auto"/>
        <w:rPr>
          <w:rFonts w:ascii="宋体" w:eastAsia="宋体" w:hAnsi="宋体"/>
          <w:sz w:val="24"/>
          <w:szCs w:val="24"/>
        </w:rPr>
      </w:pPr>
      <w:r w:rsidRPr="009A79F9">
        <w:rPr>
          <w:rFonts w:ascii="宋体" w:eastAsia="宋体" w:hAnsi="宋体" w:hint="eastAsia"/>
          <w:sz w:val="24"/>
          <w:szCs w:val="24"/>
        </w:rPr>
        <w:t>四、完善基础服务支撑，优化金融服务水平</w:t>
      </w:r>
    </w:p>
    <w:p w14:paraId="2CD2895B" w14:textId="77777777" w:rsidR="009A79F9" w:rsidRPr="009A79F9" w:rsidRDefault="009A79F9" w:rsidP="009A79F9">
      <w:pPr>
        <w:spacing w:afterLines="50" w:after="156" w:line="360" w:lineRule="auto"/>
        <w:rPr>
          <w:rFonts w:ascii="宋体" w:eastAsia="宋体" w:hAnsi="宋体"/>
          <w:sz w:val="24"/>
          <w:szCs w:val="24"/>
        </w:rPr>
      </w:pPr>
      <w:r w:rsidRPr="009A79F9">
        <w:rPr>
          <w:rFonts w:ascii="宋体" w:eastAsia="宋体" w:hAnsi="宋体"/>
          <w:sz w:val="24"/>
          <w:szCs w:val="24"/>
        </w:rPr>
        <w:t>(二十一)加大基础设施领域金融支持。鼓励金融机构持续加大对</w:t>
      </w:r>
      <w:proofErr w:type="gramStart"/>
      <w:r w:rsidRPr="009A79F9">
        <w:rPr>
          <w:rFonts w:ascii="宋体" w:eastAsia="宋体" w:hAnsi="宋体"/>
          <w:sz w:val="24"/>
          <w:szCs w:val="24"/>
        </w:rPr>
        <w:t>儋</w:t>
      </w:r>
      <w:proofErr w:type="gramEnd"/>
      <w:r w:rsidRPr="009A79F9">
        <w:rPr>
          <w:rFonts w:ascii="宋体" w:eastAsia="宋体" w:hAnsi="宋体"/>
          <w:sz w:val="24"/>
          <w:szCs w:val="24"/>
        </w:rPr>
        <w:t>洋一体化和环</w:t>
      </w:r>
      <w:proofErr w:type="gramStart"/>
      <w:r w:rsidRPr="009A79F9">
        <w:rPr>
          <w:rFonts w:ascii="宋体" w:eastAsia="宋体" w:hAnsi="宋体"/>
          <w:sz w:val="24"/>
          <w:szCs w:val="24"/>
        </w:rPr>
        <w:t>新英湾地区</w:t>
      </w:r>
      <w:proofErr w:type="gramEnd"/>
      <w:r w:rsidRPr="009A79F9">
        <w:rPr>
          <w:rFonts w:ascii="宋体" w:eastAsia="宋体" w:hAnsi="宋体"/>
          <w:sz w:val="24"/>
          <w:szCs w:val="24"/>
        </w:rPr>
        <w:t>建设等重大区域发展基础设施领域的融资融智支持。推动符合条件的</w:t>
      </w:r>
      <w:proofErr w:type="gramStart"/>
      <w:r w:rsidRPr="009A79F9">
        <w:rPr>
          <w:rFonts w:ascii="宋体" w:eastAsia="宋体" w:hAnsi="宋体"/>
          <w:sz w:val="24"/>
          <w:szCs w:val="24"/>
        </w:rPr>
        <w:t>儋</w:t>
      </w:r>
      <w:proofErr w:type="gramEnd"/>
      <w:r w:rsidRPr="009A79F9">
        <w:rPr>
          <w:rFonts w:ascii="宋体" w:eastAsia="宋体" w:hAnsi="宋体"/>
          <w:sz w:val="24"/>
          <w:szCs w:val="24"/>
        </w:rPr>
        <w:t>洋地区项目纳入基础设施领域不动产投资信托基金REITs项目库，努力实现保</w:t>
      </w:r>
      <w:r w:rsidRPr="009A79F9">
        <w:rPr>
          <w:rFonts w:ascii="宋体" w:eastAsia="宋体" w:hAnsi="宋体"/>
          <w:sz w:val="24"/>
          <w:szCs w:val="24"/>
        </w:rPr>
        <w:lastRenderedPageBreak/>
        <w:t>障性租赁住房投资信托基金(REITs)在</w:t>
      </w:r>
      <w:proofErr w:type="gramStart"/>
      <w:r w:rsidRPr="009A79F9">
        <w:rPr>
          <w:rFonts w:ascii="宋体" w:eastAsia="宋体" w:hAnsi="宋体"/>
          <w:sz w:val="24"/>
          <w:szCs w:val="24"/>
        </w:rPr>
        <w:t>儋</w:t>
      </w:r>
      <w:proofErr w:type="gramEnd"/>
      <w:r w:rsidRPr="009A79F9">
        <w:rPr>
          <w:rFonts w:ascii="宋体" w:eastAsia="宋体" w:hAnsi="宋体"/>
          <w:sz w:val="24"/>
          <w:szCs w:val="24"/>
        </w:rPr>
        <w:t>洋地区落地。</w:t>
      </w:r>
    </w:p>
    <w:p w14:paraId="23EC2A26" w14:textId="77777777" w:rsidR="009A79F9" w:rsidRPr="009A79F9" w:rsidRDefault="009A79F9" w:rsidP="009A79F9">
      <w:pPr>
        <w:spacing w:afterLines="50" w:after="156" w:line="360" w:lineRule="auto"/>
        <w:rPr>
          <w:rFonts w:ascii="宋体" w:eastAsia="宋体" w:hAnsi="宋体"/>
          <w:sz w:val="24"/>
          <w:szCs w:val="24"/>
        </w:rPr>
      </w:pPr>
      <w:r w:rsidRPr="009A79F9">
        <w:rPr>
          <w:rFonts w:ascii="宋体" w:eastAsia="宋体" w:hAnsi="宋体"/>
          <w:sz w:val="24"/>
          <w:szCs w:val="24"/>
        </w:rPr>
        <w:t>(二十二)大力推进绿色金融服务。鼓励符合条件的金融机构用好</w:t>
      </w:r>
      <w:proofErr w:type="gramStart"/>
      <w:r w:rsidRPr="009A79F9">
        <w:rPr>
          <w:rFonts w:ascii="宋体" w:eastAsia="宋体" w:hAnsi="宋体"/>
          <w:sz w:val="24"/>
          <w:szCs w:val="24"/>
        </w:rPr>
        <w:t>碳减排支持</w:t>
      </w:r>
      <w:proofErr w:type="gramEnd"/>
      <w:r w:rsidRPr="009A79F9">
        <w:rPr>
          <w:rFonts w:ascii="宋体" w:eastAsia="宋体" w:hAnsi="宋体"/>
          <w:sz w:val="24"/>
          <w:szCs w:val="24"/>
        </w:rPr>
        <w:t>工具和清洁能源专项再贷款，加大对</w:t>
      </w:r>
      <w:proofErr w:type="gramStart"/>
      <w:r w:rsidRPr="009A79F9">
        <w:rPr>
          <w:rFonts w:ascii="宋体" w:eastAsia="宋体" w:hAnsi="宋体"/>
          <w:sz w:val="24"/>
          <w:szCs w:val="24"/>
        </w:rPr>
        <w:t>儋</w:t>
      </w:r>
      <w:proofErr w:type="gramEnd"/>
      <w:r w:rsidRPr="009A79F9">
        <w:rPr>
          <w:rFonts w:ascii="宋体" w:eastAsia="宋体" w:hAnsi="宋体"/>
          <w:sz w:val="24"/>
          <w:szCs w:val="24"/>
        </w:rPr>
        <w:t>洋地区清洁能源、节能环保、</w:t>
      </w:r>
      <w:proofErr w:type="gramStart"/>
      <w:r w:rsidRPr="009A79F9">
        <w:rPr>
          <w:rFonts w:ascii="宋体" w:eastAsia="宋体" w:hAnsi="宋体"/>
          <w:sz w:val="24"/>
          <w:szCs w:val="24"/>
        </w:rPr>
        <w:t>碳减排技术</w:t>
      </w:r>
      <w:proofErr w:type="gramEnd"/>
      <w:r w:rsidRPr="009A79F9">
        <w:rPr>
          <w:rFonts w:ascii="宋体" w:eastAsia="宋体" w:hAnsi="宋体"/>
          <w:sz w:val="24"/>
          <w:szCs w:val="24"/>
        </w:rPr>
        <w:t>等重点领域的信贷支持力度。支持金融机构探索环境权益融资方式。鼓励有绿色项目融资需求的企业注册发行碳中和债等绿色债务融资工具。</w:t>
      </w:r>
    </w:p>
    <w:p w14:paraId="3619AF39" w14:textId="77777777" w:rsidR="009A79F9" w:rsidRPr="009A79F9" w:rsidRDefault="009A79F9" w:rsidP="009A79F9">
      <w:pPr>
        <w:spacing w:afterLines="50" w:after="156" w:line="360" w:lineRule="auto"/>
        <w:rPr>
          <w:rFonts w:ascii="宋体" w:eastAsia="宋体" w:hAnsi="宋体"/>
          <w:sz w:val="24"/>
          <w:szCs w:val="24"/>
        </w:rPr>
      </w:pPr>
      <w:r w:rsidRPr="009A79F9">
        <w:rPr>
          <w:rFonts w:ascii="宋体" w:eastAsia="宋体" w:hAnsi="宋体"/>
          <w:sz w:val="24"/>
          <w:szCs w:val="24"/>
        </w:rPr>
        <w:t>(二十三)</w:t>
      </w:r>
      <w:proofErr w:type="gramStart"/>
      <w:r w:rsidRPr="009A79F9">
        <w:rPr>
          <w:rFonts w:ascii="宋体" w:eastAsia="宋体" w:hAnsi="宋体"/>
          <w:sz w:val="24"/>
          <w:szCs w:val="24"/>
        </w:rPr>
        <w:t>探索区</w:t>
      </w:r>
      <w:proofErr w:type="gramEnd"/>
      <w:r w:rsidRPr="009A79F9">
        <w:rPr>
          <w:rFonts w:ascii="宋体" w:eastAsia="宋体" w:hAnsi="宋体"/>
          <w:sz w:val="24"/>
          <w:szCs w:val="24"/>
        </w:rPr>
        <w:t>块链应用新场景。支持金融机构积极参与跨境金融区块链服务平台的试点应用，探索“区块链+业务”模式，不断丰富区块链服务平台应用场景，优化业务流程，为</w:t>
      </w:r>
      <w:proofErr w:type="gramStart"/>
      <w:r w:rsidRPr="009A79F9">
        <w:rPr>
          <w:rFonts w:ascii="宋体" w:eastAsia="宋体" w:hAnsi="宋体"/>
          <w:sz w:val="24"/>
          <w:szCs w:val="24"/>
        </w:rPr>
        <w:t>儋</w:t>
      </w:r>
      <w:proofErr w:type="gramEnd"/>
      <w:r w:rsidRPr="009A79F9">
        <w:rPr>
          <w:rFonts w:ascii="宋体" w:eastAsia="宋体" w:hAnsi="宋体"/>
          <w:sz w:val="24"/>
          <w:szCs w:val="24"/>
        </w:rPr>
        <w:t>洋地区中小企业提供跨境融资便利。</w:t>
      </w:r>
    </w:p>
    <w:p w14:paraId="1263F91F" w14:textId="77777777" w:rsidR="009A79F9" w:rsidRPr="009A79F9" w:rsidRDefault="009A79F9" w:rsidP="009A79F9">
      <w:pPr>
        <w:spacing w:afterLines="50" w:after="156" w:line="360" w:lineRule="auto"/>
        <w:rPr>
          <w:rFonts w:ascii="宋体" w:eastAsia="宋体" w:hAnsi="宋体"/>
          <w:sz w:val="24"/>
          <w:szCs w:val="24"/>
        </w:rPr>
      </w:pPr>
      <w:r w:rsidRPr="009A79F9">
        <w:rPr>
          <w:rFonts w:ascii="宋体" w:eastAsia="宋体" w:hAnsi="宋体"/>
          <w:sz w:val="24"/>
          <w:szCs w:val="24"/>
        </w:rPr>
        <w:t>(二十四)加强</w:t>
      </w:r>
      <w:proofErr w:type="gramStart"/>
      <w:r w:rsidRPr="009A79F9">
        <w:rPr>
          <w:rFonts w:ascii="宋体" w:eastAsia="宋体" w:hAnsi="宋体"/>
          <w:sz w:val="24"/>
          <w:szCs w:val="24"/>
        </w:rPr>
        <w:t>企业汇率</w:t>
      </w:r>
      <w:proofErr w:type="gramEnd"/>
      <w:r w:rsidRPr="009A79F9">
        <w:rPr>
          <w:rFonts w:ascii="宋体" w:eastAsia="宋体" w:hAnsi="宋体"/>
          <w:sz w:val="24"/>
          <w:szCs w:val="24"/>
        </w:rPr>
        <w:t>风险中性意识。鼓励银行精准服务对接企业，为</w:t>
      </w:r>
      <w:proofErr w:type="gramStart"/>
      <w:r w:rsidRPr="009A79F9">
        <w:rPr>
          <w:rFonts w:ascii="宋体" w:eastAsia="宋体" w:hAnsi="宋体"/>
          <w:sz w:val="24"/>
          <w:szCs w:val="24"/>
        </w:rPr>
        <w:t>儋</w:t>
      </w:r>
      <w:proofErr w:type="gramEnd"/>
      <w:r w:rsidRPr="009A79F9">
        <w:rPr>
          <w:rFonts w:ascii="宋体" w:eastAsia="宋体" w:hAnsi="宋体"/>
          <w:sz w:val="24"/>
          <w:szCs w:val="24"/>
        </w:rPr>
        <w:t>洋地区企业量身定制汇率避险产品，降低中小</w:t>
      </w:r>
      <w:proofErr w:type="gramStart"/>
      <w:r w:rsidRPr="009A79F9">
        <w:rPr>
          <w:rFonts w:ascii="宋体" w:eastAsia="宋体" w:hAnsi="宋体"/>
          <w:sz w:val="24"/>
          <w:szCs w:val="24"/>
        </w:rPr>
        <w:t>微企业</w:t>
      </w:r>
      <w:proofErr w:type="gramEnd"/>
      <w:r w:rsidRPr="009A79F9">
        <w:rPr>
          <w:rFonts w:ascii="宋体" w:eastAsia="宋体" w:hAnsi="宋体"/>
          <w:sz w:val="24"/>
          <w:szCs w:val="24"/>
        </w:rPr>
        <w:t>外汇套保成本和门槛。</w:t>
      </w:r>
    </w:p>
    <w:p w14:paraId="2058E4D1" w14:textId="77777777" w:rsidR="009A79F9" w:rsidRPr="009A79F9" w:rsidRDefault="009A79F9" w:rsidP="009A79F9">
      <w:pPr>
        <w:spacing w:afterLines="50" w:after="156" w:line="360" w:lineRule="auto"/>
        <w:rPr>
          <w:rFonts w:ascii="宋体" w:eastAsia="宋体" w:hAnsi="宋体"/>
          <w:sz w:val="24"/>
          <w:szCs w:val="24"/>
        </w:rPr>
      </w:pPr>
      <w:r w:rsidRPr="009A79F9">
        <w:rPr>
          <w:rFonts w:ascii="宋体" w:eastAsia="宋体" w:hAnsi="宋体"/>
          <w:sz w:val="24"/>
          <w:szCs w:val="24"/>
        </w:rPr>
        <w:t>(二十五)提高区内个人用汇便利。优化</w:t>
      </w:r>
      <w:proofErr w:type="gramStart"/>
      <w:r w:rsidRPr="009A79F9">
        <w:rPr>
          <w:rFonts w:ascii="宋体" w:eastAsia="宋体" w:hAnsi="宋体"/>
          <w:sz w:val="24"/>
          <w:szCs w:val="24"/>
        </w:rPr>
        <w:t>儋</w:t>
      </w:r>
      <w:proofErr w:type="gramEnd"/>
      <w:r w:rsidRPr="009A79F9">
        <w:rPr>
          <w:rFonts w:ascii="宋体" w:eastAsia="宋体" w:hAnsi="宋体"/>
          <w:sz w:val="24"/>
          <w:szCs w:val="24"/>
        </w:rPr>
        <w:t>洋地区留学购付汇、薪酬结售汇等个人部分经常项目连续性、周期性业务的办理流程，进一步便利个人经常项目外汇业务办理。</w:t>
      </w:r>
    </w:p>
    <w:p w14:paraId="0D4EF581" w14:textId="77777777" w:rsidR="009A79F9" w:rsidRPr="009A79F9" w:rsidRDefault="009A79F9" w:rsidP="009A79F9">
      <w:pPr>
        <w:spacing w:afterLines="50" w:after="156" w:line="360" w:lineRule="auto"/>
        <w:rPr>
          <w:rFonts w:ascii="宋体" w:eastAsia="宋体" w:hAnsi="宋体"/>
          <w:sz w:val="24"/>
          <w:szCs w:val="24"/>
        </w:rPr>
      </w:pPr>
      <w:r w:rsidRPr="009A79F9">
        <w:rPr>
          <w:rFonts w:ascii="宋体" w:eastAsia="宋体" w:hAnsi="宋体"/>
          <w:sz w:val="24"/>
          <w:szCs w:val="24"/>
        </w:rPr>
        <w:t>(二十六)打造数字人民币示范城市。鼓励数字人民币运营机构在政府端、企业端、个人</w:t>
      </w:r>
      <w:proofErr w:type="gramStart"/>
      <w:r w:rsidRPr="009A79F9">
        <w:rPr>
          <w:rFonts w:ascii="宋体" w:eastAsia="宋体" w:hAnsi="宋体"/>
          <w:sz w:val="24"/>
          <w:szCs w:val="24"/>
        </w:rPr>
        <w:t>端全产业链应用</w:t>
      </w:r>
      <w:proofErr w:type="gramEnd"/>
      <w:r w:rsidRPr="009A79F9">
        <w:rPr>
          <w:rFonts w:ascii="宋体" w:eastAsia="宋体" w:hAnsi="宋体"/>
          <w:sz w:val="24"/>
          <w:szCs w:val="24"/>
        </w:rPr>
        <w:t>上下功夫，鼎力支持</w:t>
      </w:r>
      <w:proofErr w:type="gramStart"/>
      <w:r w:rsidRPr="009A79F9">
        <w:rPr>
          <w:rFonts w:ascii="宋体" w:eastAsia="宋体" w:hAnsi="宋体"/>
          <w:sz w:val="24"/>
          <w:szCs w:val="24"/>
        </w:rPr>
        <w:t>儋</w:t>
      </w:r>
      <w:proofErr w:type="gramEnd"/>
      <w:r w:rsidRPr="009A79F9">
        <w:rPr>
          <w:rFonts w:ascii="宋体" w:eastAsia="宋体" w:hAnsi="宋体"/>
          <w:sz w:val="24"/>
          <w:szCs w:val="24"/>
        </w:rPr>
        <w:t>洋地区创建数字人民币应用示范城市。推进各财政预算单位、大中型国有企业使用数字人民币开展日常资金结算，拓展数字人民币在公共缴费、税费缴纳、民生改善、城市发展、智慧政务等对公应用场景。</w:t>
      </w:r>
    </w:p>
    <w:p w14:paraId="292D0598" w14:textId="77777777" w:rsidR="009A79F9" w:rsidRPr="009A79F9" w:rsidRDefault="009A79F9" w:rsidP="009A79F9">
      <w:pPr>
        <w:spacing w:afterLines="50" w:after="156" w:line="360" w:lineRule="auto"/>
        <w:rPr>
          <w:rFonts w:ascii="宋体" w:eastAsia="宋体" w:hAnsi="宋体"/>
          <w:sz w:val="24"/>
          <w:szCs w:val="24"/>
        </w:rPr>
      </w:pPr>
      <w:r w:rsidRPr="009A79F9">
        <w:rPr>
          <w:rFonts w:ascii="宋体" w:eastAsia="宋体" w:hAnsi="宋体"/>
          <w:sz w:val="24"/>
          <w:szCs w:val="24"/>
        </w:rPr>
        <w:t>(二十七)充分发挥货币政策工具激励作用。综合运用再贷款再贴现等货币政策工具，引导银行业金融机构加大对</w:t>
      </w:r>
      <w:proofErr w:type="gramStart"/>
      <w:r w:rsidRPr="009A79F9">
        <w:rPr>
          <w:rFonts w:ascii="宋体" w:eastAsia="宋体" w:hAnsi="宋体"/>
          <w:sz w:val="24"/>
          <w:szCs w:val="24"/>
        </w:rPr>
        <w:t>儋</w:t>
      </w:r>
      <w:proofErr w:type="gramEnd"/>
      <w:r w:rsidRPr="009A79F9">
        <w:rPr>
          <w:rFonts w:ascii="宋体" w:eastAsia="宋体" w:hAnsi="宋体"/>
          <w:sz w:val="24"/>
          <w:szCs w:val="24"/>
        </w:rPr>
        <w:t>洋地区民营、小微企业、“三农”领域、创新创业等实体经济重点领域和薄弱环节的支持。引导金融机构落实</w:t>
      </w:r>
      <w:proofErr w:type="gramStart"/>
      <w:r w:rsidRPr="009A79F9">
        <w:rPr>
          <w:rFonts w:ascii="宋体" w:eastAsia="宋体" w:hAnsi="宋体"/>
          <w:sz w:val="24"/>
          <w:szCs w:val="24"/>
        </w:rPr>
        <w:t>好利率</w:t>
      </w:r>
      <w:proofErr w:type="gramEnd"/>
      <w:r w:rsidRPr="009A79F9">
        <w:rPr>
          <w:rFonts w:ascii="宋体" w:eastAsia="宋体" w:hAnsi="宋体"/>
          <w:sz w:val="24"/>
          <w:szCs w:val="24"/>
        </w:rPr>
        <w:t>市场化改革措施，进一步释放改革红利，降低</w:t>
      </w:r>
      <w:proofErr w:type="gramStart"/>
      <w:r w:rsidRPr="009A79F9">
        <w:rPr>
          <w:rFonts w:ascii="宋体" w:eastAsia="宋体" w:hAnsi="宋体"/>
          <w:sz w:val="24"/>
          <w:szCs w:val="24"/>
        </w:rPr>
        <w:t>儋</w:t>
      </w:r>
      <w:proofErr w:type="gramEnd"/>
      <w:r w:rsidRPr="009A79F9">
        <w:rPr>
          <w:rFonts w:ascii="宋体" w:eastAsia="宋体" w:hAnsi="宋体"/>
          <w:sz w:val="24"/>
          <w:szCs w:val="24"/>
        </w:rPr>
        <w:t>洋地区实体经济的融资成本。</w:t>
      </w:r>
    </w:p>
    <w:p w14:paraId="3F3C66BE" w14:textId="77777777" w:rsidR="009A79F9" w:rsidRPr="009A79F9" w:rsidRDefault="009A79F9" w:rsidP="009A79F9">
      <w:pPr>
        <w:spacing w:afterLines="50" w:after="156" w:line="360" w:lineRule="auto"/>
        <w:rPr>
          <w:rFonts w:ascii="宋体" w:eastAsia="宋体" w:hAnsi="宋体"/>
          <w:sz w:val="24"/>
          <w:szCs w:val="24"/>
        </w:rPr>
      </w:pPr>
      <w:r w:rsidRPr="009A79F9">
        <w:rPr>
          <w:rFonts w:ascii="宋体" w:eastAsia="宋体" w:hAnsi="宋体" w:hint="eastAsia"/>
          <w:sz w:val="24"/>
          <w:szCs w:val="24"/>
        </w:rPr>
        <w:t>五、“金融</w:t>
      </w:r>
      <w:r w:rsidRPr="009A79F9">
        <w:rPr>
          <w:rFonts w:ascii="宋体" w:eastAsia="宋体" w:hAnsi="宋体"/>
          <w:sz w:val="24"/>
          <w:szCs w:val="24"/>
        </w:rPr>
        <w:t>+产业”双轮驱动，构建产融发展新格局</w:t>
      </w:r>
    </w:p>
    <w:p w14:paraId="0B3E6EA7" w14:textId="77777777" w:rsidR="009A79F9" w:rsidRPr="009A79F9" w:rsidRDefault="009A79F9" w:rsidP="009A79F9">
      <w:pPr>
        <w:spacing w:afterLines="50" w:after="156" w:line="360" w:lineRule="auto"/>
        <w:rPr>
          <w:rFonts w:ascii="宋体" w:eastAsia="宋体" w:hAnsi="宋体"/>
          <w:sz w:val="24"/>
          <w:szCs w:val="24"/>
        </w:rPr>
      </w:pPr>
      <w:r w:rsidRPr="009A79F9">
        <w:rPr>
          <w:rFonts w:ascii="宋体" w:eastAsia="宋体" w:hAnsi="宋体"/>
          <w:sz w:val="24"/>
          <w:szCs w:val="24"/>
        </w:rPr>
        <w:t>(二十八)“金融+重点发展产业”做大做强实体经济。支持金融机构在风险可控和商业可持续的原则下，加大对石化新材料、清洁新能源、健康食品、港航物流、装备制造等</w:t>
      </w:r>
      <w:proofErr w:type="gramStart"/>
      <w:r w:rsidRPr="009A79F9">
        <w:rPr>
          <w:rFonts w:ascii="宋体" w:eastAsia="宋体" w:hAnsi="宋体"/>
          <w:sz w:val="24"/>
          <w:szCs w:val="24"/>
        </w:rPr>
        <w:t>儋洋优势</w:t>
      </w:r>
      <w:proofErr w:type="gramEnd"/>
      <w:r w:rsidRPr="009A79F9">
        <w:rPr>
          <w:rFonts w:ascii="宋体" w:eastAsia="宋体" w:hAnsi="宋体"/>
          <w:sz w:val="24"/>
          <w:szCs w:val="24"/>
        </w:rPr>
        <w:t>实体产业的融资支持;放宽非金融企业借用外债的额度限制，允许</w:t>
      </w:r>
      <w:proofErr w:type="gramStart"/>
      <w:r w:rsidRPr="009A79F9">
        <w:rPr>
          <w:rFonts w:ascii="宋体" w:eastAsia="宋体" w:hAnsi="宋体"/>
          <w:sz w:val="24"/>
          <w:szCs w:val="24"/>
        </w:rPr>
        <w:t>儋</w:t>
      </w:r>
      <w:proofErr w:type="gramEnd"/>
      <w:r w:rsidRPr="009A79F9">
        <w:rPr>
          <w:rFonts w:ascii="宋体" w:eastAsia="宋体" w:hAnsi="宋体"/>
          <w:sz w:val="24"/>
          <w:szCs w:val="24"/>
        </w:rPr>
        <w:t>洋地区内符合条件的高新技术企业和“专精特新”企业，在一定额度内自</w:t>
      </w:r>
      <w:r w:rsidRPr="009A79F9">
        <w:rPr>
          <w:rFonts w:ascii="宋体" w:eastAsia="宋体" w:hAnsi="宋体"/>
          <w:sz w:val="24"/>
          <w:szCs w:val="24"/>
        </w:rPr>
        <w:lastRenderedPageBreak/>
        <w:t>主借用外债。</w:t>
      </w:r>
    </w:p>
    <w:p w14:paraId="7527B828" w14:textId="77777777" w:rsidR="009A79F9" w:rsidRPr="009A79F9" w:rsidRDefault="009A79F9" w:rsidP="009A79F9">
      <w:pPr>
        <w:spacing w:afterLines="50" w:after="156" w:line="360" w:lineRule="auto"/>
        <w:rPr>
          <w:rFonts w:ascii="宋体" w:eastAsia="宋体" w:hAnsi="宋体"/>
          <w:sz w:val="24"/>
          <w:szCs w:val="24"/>
        </w:rPr>
      </w:pPr>
      <w:r w:rsidRPr="009A79F9">
        <w:rPr>
          <w:rFonts w:ascii="宋体" w:eastAsia="宋体" w:hAnsi="宋体"/>
          <w:sz w:val="24"/>
          <w:szCs w:val="24"/>
        </w:rPr>
        <w:t>(二十九)“金融+航运”打造西部陆海新通道航运枢纽。支持金融机构围绕航运核心企业，开发航运物流金融产品和供应链融资产品，满足</w:t>
      </w:r>
      <w:proofErr w:type="gramStart"/>
      <w:r w:rsidRPr="009A79F9">
        <w:rPr>
          <w:rFonts w:ascii="宋体" w:eastAsia="宋体" w:hAnsi="宋体"/>
          <w:sz w:val="24"/>
          <w:szCs w:val="24"/>
        </w:rPr>
        <w:t>儋</w:t>
      </w:r>
      <w:proofErr w:type="gramEnd"/>
      <w:r w:rsidRPr="009A79F9">
        <w:rPr>
          <w:rFonts w:ascii="宋体" w:eastAsia="宋体" w:hAnsi="宋体"/>
          <w:sz w:val="24"/>
          <w:szCs w:val="24"/>
        </w:rPr>
        <w:t>洋地区港口航运物流服务体系各环节的融资需求。鼓励保险机构在传统的货运险、船舶</w:t>
      </w:r>
      <w:proofErr w:type="gramStart"/>
      <w:r w:rsidRPr="009A79F9">
        <w:rPr>
          <w:rFonts w:ascii="宋体" w:eastAsia="宋体" w:hAnsi="宋体"/>
          <w:sz w:val="24"/>
          <w:szCs w:val="24"/>
        </w:rPr>
        <w:t>险基础</w:t>
      </w:r>
      <w:proofErr w:type="gramEnd"/>
      <w:r w:rsidRPr="009A79F9">
        <w:rPr>
          <w:rFonts w:ascii="宋体" w:eastAsia="宋体" w:hAnsi="宋体"/>
          <w:sz w:val="24"/>
          <w:szCs w:val="24"/>
        </w:rPr>
        <w:t>上，丰富航运保险产品。支持金融机构为</w:t>
      </w:r>
      <w:proofErr w:type="gramStart"/>
      <w:r w:rsidRPr="009A79F9">
        <w:rPr>
          <w:rFonts w:ascii="宋体" w:eastAsia="宋体" w:hAnsi="宋体"/>
          <w:sz w:val="24"/>
          <w:szCs w:val="24"/>
        </w:rPr>
        <w:t>儋</w:t>
      </w:r>
      <w:proofErr w:type="gramEnd"/>
      <w:r w:rsidRPr="009A79F9">
        <w:rPr>
          <w:rFonts w:ascii="宋体" w:eastAsia="宋体" w:hAnsi="宋体"/>
          <w:sz w:val="24"/>
          <w:szCs w:val="24"/>
        </w:rPr>
        <w:t>洋地区航运服务企业提供跨境资金收付便利。创新国际运输船舶出口退税</w:t>
      </w:r>
      <w:proofErr w:type="gramStart"/>
      <w:r w:rsidRPr="009A79F9">
        <w:rPr>
          <w:rFonts w:ascii="宋体" w:eastAsia="宋体" w:hAnsi="宋体"/>
          <w:sz w:val="24"/>
          <w:szCs w:val="24"/>
        </w:rPr>
        <w:t>税</w:t>
      </w:r>
      <w:proofErr w:type="gramEnd"/>
      <w:r w:rsidRPr="009A79F9">
        <w:rPr>
          <w:rFonts w:ascii="宋体" w:eastAsia="宋体" w:hAnsi="宋体"/>
          <w:sz w:val="24"/>
          <w:szCs w:val="24"/>
        </w:rPr>
        <w:t>库联动，对</w:t>
      </w:r>
      <w:proofErr w:type="gramStart"/>
      <w:r w:rsidRPr="009A79F9">
        <w:rPr>
          <w:rFonts w:ascii="宋体" w:eastAsia="宋体" w:hAnsi="宋体"/>
          <w:sz w:val="24"/>
          <w:szCs w:val="24"/>
        </w:rPr>
        <w:t>儋</w:t>
      </w:r>
      <w:proofErr w:type="gramEnd"/>
      <w:r w:rsidRPr="009A79F9">
        <w:rPr>
          <w:rFonts w:ascii="宋体" w:eastAsia="宋体" w:hAnsi="宋体"/>
          <w:sz w:val="24"/>
          <w:szCs w:val="24"/>
        </w:rPr>
        <w:t>洋地区名单内的企业符合条件的业务实行无纸化申报，</w:t>
      </w:r>
      <w:proofErr w:type="gramStart"/>
      <w:r w:rsidRPr="009A79F9">
        <w:rPr>
          <w:rFonts w:ascii="宋体" w:eastAsia="宋体" w:hAnsi="宋体"/>
          <w:sz w:val="24"/>
          <w:szCs w:val="24"/>
        </w:rPr>
        <w:t>建立税</w:t>
      </w:r>
      <w:proofErr w:type="gramEnd"/>
      <w:r w:rsidRPr="009A79F9">
        <w:rPr>
          <w:rFonts w:ascii="宋体" w:eastAsia="宋体" w:hAnsi="宋体"/>
          <w:sz w:val="24"/>
          <w:szCs w:val="24"/>
        </w:rPr>
        <w:t>库联动“绿色通道”。</w:t>
      </w:r>
    </w:p>
    <w:p w14:paraId="0FD0DF47" w14:textId="77777777" w:rsidR="009A79F9" w:rsidRPr="009A79F9" w:rsidRDefault="009A79F9" w:rsidP="009A79F9">
      <w:pPr>
        <w:spacing w:afterLines="50" w:after="156" w:line="360" w:lineRule="auto"/>
        <w:rPr>
          <w:rFonts w:ascii="宋体" w:eastAsia="宋体" w:hAnsi="宋体"/>
          <w:sz w:val="24"/>
          <w:szCs w:val="24"/>
        </w:rPr>
      </w:pPr>
      <w:r w:rsidRPr="009A79F9">
        <w:rPr>
          <w:rFonts w:ascii="宋体" w:eastAsia="宋体" w:hAnsi="宋体"/>
          <w:sz w:val="24"/>
          <w:szCs w:val="24"/>
        </w:rPr>
        <w:t>(三十)“金融+融资租赁”打造融资租赁发展集聚区。引导飞机船舶租赁企业通过银行、基金、保险、债券等多种金融机构和工具进行融资。支持跨境融资租赁业务，发挥融资租赁对基础设施、装备制造、港航物流等产业的支持作用，适当提高飞机船舶融资租赁公司境外融资上限。</w:t>
      </w:r>
    </w:p>
    <w:p w14:paraId="5B126D4D" w14:textId="77777777" w:rsidR="009A79F9" w:rsidRPr="009A79F9" w:rsidRDefault="009A79F9" w:rsidP="009A79F9">
      <w:pPr>
        <w:spacing w:afterLines="50" w:after="156" w:line="360" w:lineRule="auto"/>
        <w:rPr>
          <w:rFonts w:ascii="宋体" w:eastAsia="宋体" w:hAnsi="宋体"/>
          <w:sz w:val="24"/>
          <w:szCs w:val="24"/>
        </w:rPr>
      </w:pPr>
      <w:r w:rsidRPr="009A79F9">
        <w:rPr>
          <w:rFonts w:ascii="宋体" w:eastAsia="宋体" w:hAnsi="宋体"/>
          <w:sz w:val="24"/>
          <w:szCs w:val="24"/>
        </w:rPr>
        <w:t>(三十一)“金融+贸易”，打造大宗商品集散中心。支持</w:t>
      </w:r>
      <w:proofErr w:type="gramStart"/>
      <w:r w:rsidRPr="009A79F9">
        <w:rPr>
          <w:rFonts w:ascii="宋体" w:eastAsia="宋体" w:hAnsi="宋体"/>
          <w:sz w:val="24"/>
          <w:szCs w:val="24"/>
        </w:rPr>
        <w:t>儋</w:t>
      </w:r>
      <w:proofErr w:type="gramEnd"/>
      <w:r w:rsidRPr="009A79F9">
        <w:rPr>
          <w:rFonts w:ascii="宋体" w:eastAsia="宋体" w:hAnsi="宋体"/>
          <w:sz w:val="24"/>
          <w:szCs w:val="24"/>
        </w:rPr>
        <w:t>洋地区国内贸易、国际贸易发展;支持银行提高信用证效率，降低信用证保证金比例和开证手续费，推动大宗商品贸易在</w:t>
      </w:r>
      <w:proofErr w:type="gramStart"/>
      <w:r w:rsidRPr="009A79F9">
        <w:rPr>
          <w:rFonts w:ascii="宋体" w:eastAsia="宋体" w:hAnsi="宋体"/>
          <w:sz w:val="24"/>
          <w:szCs w:val="24"/>
        </w:rPr>
        <w:t>儋</w:t>
      </w:r>
      <w:proofErr w:type="gramEnd"/>
      <w:r w:rsidRPr="009A79F9">
        <w:rPr>
          <w:rFonts w:ascii="宋体" w:eastAsia="宋体" w:hAnsi="宋体"/>
          <w:sz w:val="24"/>
          <w:szCs w:val="24"/>
        </w:rPr>
        <w:t>洋地区集聚;支持贸易金融、供应</w:t>
      </w:r>
      <w:proofErr w:type="gramStart"/>
      <w:r w:rsidRPr="009A79F9">
        <w:rPr>
          <w:rFonts w:ascii="宋体" w:eastAsia="宋体" w:hAnsi="宋体"/>
          <w:sz w:val="24"/>
          <w:szCs w:val="24"/>
        </w:rPr>
        <w:t>链金融</w:t>
      </w:r>
      <w:proofErr w:type="gramEnd"/>
      <w:r w:rsidRPr="009A79F9">
        <w:rPr>
          <w:rFonts w:ascii="宋体" w:eastAsia="宋体" w:hAnsi="宋体"/>
          <w:sz w:val="24"/>
          <w:szCs w:val="24"/>
        </w:rPr>
        <w:t>等业态在</w:t>
      </w:r>
      <w:proofErr w:type="gramStart"/>
      <w:r w:rsidRPr="009A79F9">
        <w:rPr>
          <w:rFonts w:ascii="宋体" w:eastAsia="宋体" w:hAnsi="宋体"/>
          <w:sz w:val="24"/>
          <w:szCs w:val="24"/>
        </w:rPr>
        <w:t>儋</w:t>
      </w:r>
      <w:proofErr w:type="gramEnd"/>
      <w:r w:rsidRPr="009A79F9">
        <w:rPr>
          <w:rFonts w:ascii="宋体" w:eastAsia="宋体" w:hAnsi="宋体"/>
          <w:sz w:val="24"/>
          <w:szCs w:val="24"/>
        </w:rPr>
        <w:t>洋地区发展。</w:t>
      </w:r>
    </w:p>
    <w:p w14:paraId="6CF7F9E3" w14:textId="77777777" w:rsidR="009A79F9" w:rsidRPr="009A79F9" w:rsidRDefault="009A79F9" w:rsidP="009A79F9">
      <w:pPr>
        <w:spacing w:afterLines="50" w:after="156" w:line="360" w:lineRule="auto"/>
        <w:rPr>
          <w:rFonts w:ascii="宋体" w:eastAsia="宋体" w:hAnsi="宋体"/>
          <w:sz w:val="24"/>
          <w:szCs w:val="24"/>
        </w:rPr>
      </w:pPr>
      <w:r w:rsidRPr="009A79F9">
        <w:rPr>
          <w:rFonts w:ascii="宋体" w:eastAsia="宋体" w:hAnsi="宋体" w:hint="eastAsia"/>
          <w:sz w:val="24"/>
          <w:szCs w:val="24"/>
        </w:rPr>
        <w:t>六、加强金融基础建设，优化金融服务营商环境</w:t>
      </w:r>
    </w:p>
    <w:p w14:paraId="003A6E48" w14:textId="77777777" w:rsidR="009A79F9" w:rsidRPr="009A79F9" w:rsidRDefault="009A79F9" w:rsidP="009A79F9">
      <w:pPr>
        <w:spacing w:afterLines="50" w:after="156" w:line="360" w:lineRule="auto"/>
        <w:rPr>
          <w:rFonts w:ascii="宋体" w:eastAsia="宋体" w:hAnsi="宋体"/>
          <w:sz w:val="24"/>
          <w:szCs w:val="24"/>
        </w:rPr>
      </w:pPr>
      <w:r w:rsidRPr="009A79F9">
        <w:rPr>
          <w:rFonts w:ascii="宋体" w:eastAsia="宋体" w:hAnsi="宋体"/>
          <w:sz w:val="24"/>
          <w:szCs w:val="24"/>
        </w:rPr>
        <w:t>(三十二)持续优化支付环境。推进境外人员境内移动支付便利化建设，便利其在</w:t>
      </w:r>
      <w:proofErr w:type="gramStart"/>
      <w:r w:rsidRPr="009A79F9">
        <w:rPr>
          <w:rFonts w:ascii="宋体" w:eastAsia="宋体" w:hAnsi="宋体"/>
          <w:sz w:val="24"/>
          <w:szCs w:val="24"/>
        </w:rPr>
        <w:t>儋</w:t>
      </w:r>
      <w:proofErr w:type="gramEnd"/>
      <w:r w:rsidRPr="009A79F9">
        <w:rPr>
          <w:rFonts w:ascii="宋体" w:eastAsia="宋体" w:hAnsi="宋体"/>
          <w:sz w:val="24"/>
          <w:szCs w:val="24"/>
        </w:rPr>
        <w:t>洋地区使用移动电子支付工具。优化账户服务，全面推行简易开户服务和账户分类分级管理机制，确保实现“开户便利度不减、风险防控力不减，优化账户服务要加强、账户管理要加强”目标。鼓励金融机构、非银行支付机构降低小</w:t>
      </w:r>
      <w:proofErr w:type="gramStart"/>
      <w:r w:rsidRPr="009A79F9">
        <w:rPr>
          <w:rFonts w:ascii="宋体" w:eastAsia="宋体" w:hAnsi="宋体"/>
          <w:sz w:val="24"/>
          <w:szCs w:val="24"/>
        </w:rPr>
        <w:t>微企业</w:t>
      </w:r>
      <w:proofErr w:type="gramEnd"/>
      <w:r w:rsidRPr="009A79F9">
        <w:rPr>
          <w:rFonts w:ascii="宋体" w:eastAsia="宋体" w:hAnsi="宋体"/>
          <w:sz w:val="24"/>
          <w:szCs w:val="24"/>
        </w:rPr>
        <w:t>和个体工商户账户管理费、年费、部分票据工本费、挂失费、转账服务费等支付手续费。鼓励国内大型非银行支付机构在</w:t>
      </w:r>
      <w:proofErr w:type="gramStart"/>
      <w:r w:rsidRPr="009A79F9">
        <w:rPr>
          <w:rFonts w:ascii="宋体" w:eastAsia="宋体" w:hAnsi="宋体"/>
          <w:sz w:val="24"/>
          <w:szCs w:val="24"/>
        </w:rPr>
        <w:t>儋</w:t>
      </w:r>
      <w:proofErr w:type="gramEnd"/>
      <w:r w:rsidRPr="009A79F9">
        <w:rPr>
          <w:rFonts w:ascii="宋体" w:eastAsia="宋体" w:hAnsi="宋体"/>
          <w:sz w:val="24"/>
          <w:szCs w:val="24"/>
        </w:rPr>
        <w:t>洋地区设立分支机构，丰富支付服务市场主体。</w:t>
      </w:r>
    </w:p>
    <w:p w14:paraId="5CA57A86" w14:textId="77777777" w:rsidR="009A79F9" w:rsidRPr="009A79F9" w:rsidRDefault="009A79F9" w:rsidP="009A79F9">
      <w:pPr>
        <w:spacing w:afterLines="50" w:after="156" w:line="360" w:lineRule="auto"/>
        <w:rPr>
          <w:rFonts w:ascii="宋体" w:eastAsia="宋体" w:hAnsi="宋体"/>
          <w:sz w:val="24"/>
          <w:szCs w:val="24"/>
        </w:rPr>
      </w:pPr>
      <w:r w:rsidRPr="009A79F9">
        <w:rPr>
          <w:rFonts w:ascii="宋体" w:eastAsia="宋体" w:hAnsi="宋体"/>
          <w:sz w:val="24"/>
          <w:szCs w:val="24"/>
        </w:rPr>
        <w:t>(三十三)设立国家外汇管理局海南省分局洋浦办事处。支持中国人民银行儋州市中心支行、国家外汇管理局儋州市中心支局、儋州市金融局、区内各金融机构等组建跨境贸易投资高水平开放工作专班，指导银行落实外汇专员制度，以受理外汇管理业务、提供政策咨询服务为重点，扩大外汇政策传导覆盖面，为洋浦经济</w:t>
      </w:r>
      <w:r w:rsidRPr="009A79F9">
        <w:rPr>
          <w:rFonts w:ascii="宋体" w:eastAsia="宋体" w:hAnsi="宋体"/>
          <w:sz w:val="24"/>
          <w:szCs w:val="24"/>
        </w:rPr>
        <w:lastRenderedPageBreak/>
        <w:t>开发区金融机构、企业以及个人提供基础性的外汇金融服务，切实提高洋浦经济开发区外汇金融服务便利性、可获得性，有效解决企业和群众异地办事“多地跑”“折返跑”等问题。</w:t>
      </w:r>
    </w:p>
    <w:p w14:paraId="535A53A0" w14:textId="77777777" w:rsidR="009A79F9" w:rsidRPr="009A79F9" w:rsidRDefault="009A79F9" w:rsidP="009A79F9">
      <w:pPr>
        <w:spacing w:afterLines="50" w:after="156" w:line="360" w:lineRule="auto"/>
        <w:rPr>
          <w:rFonts w:ascii="宋体" w:eastAsia="宋体" w:hAnsi="宋体"/>
          <w:sz w:val="24"/>
          <w:szCs w:val="24"/>
        </w:rPr>
      </w:pPr>
      <w:r w:rsidRPr="009A79F9">
        <w:rPr>
          <w:rFonts w:ascii="宋体" w:eastAsia="宋体" w:hAnsi="宋体" w:hint="eastAsia"/>
          <w:sz w:val="24"/>
          <w:szCs w:val="24"/>
        </w:rPr>
        <w:t>七、稳固金融风险底线，护航</w:t>
      </w:r>
      <w:proofErr w:type="gramStart"/>
      <w:r w:rsidRPr="009A79F9">
        <w:rPr>
          <w:rFonts w:ascii="宋体" w:eastAsia="宋体" w:hAnsi="宋体" w:hint="eastAsia"/>
          <w:sz w:val="24"/>
          <w:szCs w:val="24"/>
        </w:rPr>
        <w:t>儋</w:t>
      </w:r>
      <w:proofErr w:type="gramEnd"/>
      <w:r w:rsidRPr="009A79F9">
        <w:rPr>
          <w:rFonts w:ascii="宋体" w:eastAsia="宋体" w:hAnsi="宋体" w:hint="eastAsia"/>
          <w:sz w:val="24"/>
          <w:szCs w:val="24"/>
        </w:rPr>
        <w:t>洋地区经济建设</w:t>
      </w:r>
    </w:p>
    <w:p w14:paraId="4B470D65" w14:textId="77777777" w:rsidR="009A79F9" w:rsidRPr="009A79F9" w:rsidRDefault="009A79F9" w:rsidP="009A79F9">
      <w:pPr>
        <w:spacing w:afterLines="50" w:after="156" w:line="360" w:lineRule="auto"/>
        <w:rPr>
          <w:rFonts w:ascii="宋体" w:eastAsia="宋体" w:hAnsi="宋体"/>
          <w:sz w:val="24"/>
          <w:szCs w:val="24"/>
        </w:rPr>
      </w:pPr>
      <w:r w:rsidRPr="009A79F9">
        <w:rPr>
          <w:rFonts w:ascii="宋体" w:eastAsia="宋体" w:hAnsi="宋体"/>
          <w:sz w:val="24"/>
          <w:szCs w:val="24"/>
        </w:rPr>
        <w:t>(三十四)强化跨境金融风险防范。重点关注离岸贸易收支时间差过长、收支差额不合理等可能存在异常的交易和可疑的跨境资金流动，做到穿透式审核，摸清业务实质，切实防范通过离岸贸易进行投机套利、违规转移资金或骗取银行融资等违法违规行为。</w:t>
      </w:r>
    </w:p>
    <w:p w14:paraId="7FD9C796" w14:textId="77777777" w:rsidR="009A79F9" w:rsidRPr="009A79F9" w:rsidRDefault="009A79F9" w:rsidP="009A79F9">
      <w:pPr>
        <w:spacing w:afterLines="50" w:after="156" w:line="360" w:lineRule="auto"/>
        <w:rPr>
          <w:rFonts w:ascii="宋体" w:eastAsia="宋体" w:hAnsi="宋体"/>
          <w:sz w:val="24"/>
          <w:szCs w:val="24"/>
        </w:rPr>
      </w:pPr>
      <w:r w:rsidRPr="009A79F9">
        <w:rPr>
          <w:rFonts w:ascii="宋体" w:eastAsia="宋体" w:hAnsi="宋体"/>
          <w:sz w:val="24"/>
          <w:szCs w:val="24"/>
        </w:rPr>
        <w:t>(三十五)不断提升洗钱风险的识别和防范水平。加强儋州市纪委监委、公检法与金融管理部门在打击治理洗钱违法犯罪领域合作，以信息的双向交流与运用为重点，以</w:t>
      </w:r>
      <w:proofErr w:type="gramStart"/>
      <w:r w:rsidRPr="009A79F9">
        <w:rPr>
          <w:rFonts w:ascii="宋体" w:eastAsia="宋体" w:hAnsi="宋体"/>
          <w:sz w:val="24"/>
          <w:szCs w:val="24"/>
        </w:rPr>
        <w:t>强化盯案责任制</w:t>
      </w:r>
      <w:proofErr w:type="gramEnd"/>
      <w:r w:rsidRPr="009A79F9">
        <w:rPr>
          <w:rFonts w:ascii="宋体" w:eastAsia="宋体" w:hAnsi="宋体"/>
          <w:sz w:val="24"/>
          <w:szCs w:val="24"/>
        </w:rPr>
        <w:t>为抓手，联合打击洗钱犯罪，增强依法打击犯罪行为力度。支持金融机构开展新业态、新领域洗钱风险防控，鼓励金融机构结合本系统客户的身份特征、交易特征、行为特征，建立与其面临的洗钱风险相匹配的监测标准，提高可疑交易监测分析质量。</w:t>
      </w:r>
    </w:p>
    <w:p w14:paraId="60CAB4E9" w14:textId="77777777" w:rsidR="009A79F9" w:rsidRPr="009A79F9" w:rsidRDefault="009A79F9" w:rsidP="009A79F9">
      <w:pPr>
        <w:spacing w:afterLines="50" w:after="156" w:line="360" w:lineRule="auto"/>
        <w:rPr>
          <w:rFonts w:ascii="宋体" w:eastAsia="宋体" w:hAnsi="宋体"/>
          <w:sz w:val="24"/>
          <w:szCs w:val="24"/>
        </w:rPr>
      </w:pPr>
      <w:r w:rsidRPr="009A79F9">
        <w:rPr>
          <w:rFonts w:ascii="宋体" w:eastAsia="宋体" w:hAnsi="宋体"/>
          <w:sz w:val="24"/>
          <w:szCs w:val="24"/>
        </w:rPr>
        <w:t>(三十六)坚决打击非法金融活动。对非法集资等违法违规金融活动保持高压态势，防范以“虚拟货币”“区块链”名义进行非法集资，坚持“打早打小”。建立健全互联网非法金融活动的预警监测体系，从严查处以财富管理、私募股权、信托、P2P网络借贷、投资咨询、虚拟货币或“区块链”“征信修复”等名义进行的非法金融活动。强化电信诈骗和跨境赌博“资金链”治理。加强</w:t>
      </w:r>
      <w:proofErr w:type="gramStart"/>
      <w:r w:rsidRPr="009A79F9">
        <w:rPr>
          <w:rFonts w:ascii="宋体" w:eastAsia="宋体" w:hAnsi="宋体"/>
          <w:sz w:val="24"/>
          <w:szCs w:val="24"/>
        </w:rPr>
        <w:t>涉诈涉</w:t>
      </w:r>
      <w:proofErr w:type="gramEnd"/>
      <w:r w:rsidRPr="009A79F9">
        <w:rPr>
          <w:rFonts w:ascii="宋体" w:eastAsia="宋体" w:hAnsi="宋体"/>
          <w:sz w:val="24"/>
          <w:szCs w:val="24"/>
        </w:rPr>
        <w:t>赌人员账户管控，依法实施金融惩戒。强化警银联防联控，建立健全银行网点预警劝阻机制，完善被管控账户申诉核查和处置机制。</w:t>
      </w:r>
    </w:p>
    <w:p w14:paraId="5B8B2C61" w14:textId="77777777" w:rsidR="009A79F9" w:rsidRPr="009A79F9" w:rsidRDefault="009A79F9" w:rsidP="009A79F9">
      <w:pPr>
        <w:spacing w:afterLines="50" w:after="156" w:line="360" w:lineRule="auto"/>
        <w:rPr>
          <w:rFonts w:ascii="宋体" w:eastAsia="宋体" w:hAnsi="宋体"/>
          <w:sz w:val="24"/>
          <w:szCs w:val="24"/>
        </w:rPr>
      </w:pPr>
      <w:r w:rsidRPr="009A79F9">
        <w:rPr>
          <w:rFonts w:ascii="宋体" w:eastAsia="宋体" w:hAnsi="宋体" w:hint="eastAsia"/>
          <w:sz w:val="24"/>
          <w:szCs w:val="24"/>
        </w:rPr>
        <w:t>八、构建全方位保障支持体系，提供多层级激励引导</w:t>
      </w:r>
    </w:p>
    <w:p w14:paraId="053267FF" w14:textId="77777777" w:rsidR="009A79F9" w:rsidRPr="009A79F9" w:rsidRDefault="009A79F9" w:rsidP="009A79F9">
      <w:pPr>
        <w:spacing w:afterLines="50" w:after="156" w:line="360" w:lineRule="auto"/>
        <w:rPr>
          <w:rFonts w:ascii="宋体" w:eastAsia="宋体" w:hAnsi="宋体"/>
          <w:sz w:val="24"/>
          <w:szCs w:val="24"/>
        </w:rPr>
      </w:pPr>
      <w:r w:rsidRPr="009A79F9">
        <w:rPr>
          <w:rFonts w:ascii="宋体" w:eastAsia="宋体" w:hAnsi="宋体"/>
          <w:sz w:val="24"/>
          <w:szCs w:val="24"/>
        </w:rPr>
        <w:t>(三十七)优化实体经济经营发展环境。围绕</w:t>
      </w:r>
      <w:proofErr w:type="gramStart"/>
      <w:r w:rsidRPr="009A79F9">
        <w:rPr>
          <w:rFonts w:ascii="宋体" w:eastAsia="宋体" w:hAnsi="宋体"/>
          <w:sz w:val="24"/>
          <w:szCs w:val="24"/>
        </w:rPr>
        <w:t>儋</w:t>
      </w:r>
      <w:proofErr w:type="gramEnd"/>
      <w:r w:rsidRPr="009A79F9">
        <w:rPr>
          <w:rFonts w:ascii="宋体" w:eastAsia="宋体" w:hAnsi="宋体"/>
          <w:sz w:val="24"/>
          <w:szCs w:val="24"/>
        </w:rPr>
        <w:t>洋一体化战略定位，支持加快发展实体经济，支持特色产业发展，丰富和壮大市场主体，增强金融政策承接能力。完善产业发展配套政策，增强财政、发改、生态、环保与金融政策的协调配合，为金融更好地服务实体经济发展营造良好的配套政策环境。</w:t>
      </w:r>
    </w:p>
    <w:p w14:paraId="79CC648B" w14:textId="77777777" w:rsidR="009A79F9" w:rsidRPr="009A79F9" w:rsidRDefault="009A79F9" w:rsidP="009A79F9">
      <w:pPr>
        <w:spacing w:afterLines="50" w:after="156" w:line="360" w:lineRule="auto"/>
        <w:rPr>
          <w:rFonts w:ascii="宋体" w:eastAsia="宋体" w:hAnsi="宋体"/>
          <w:sz w:val="24"/>
          <w:szCs w:val="24"/>
        </w:rPr>
      </w:pPr>
      <w:r w:rsidRPr="009A79F9">
        <w:rPr>
          <w:rFonts w:ascii="宋体" w:eastAsia="宋体" w:hAnsi="宋体"/>
          <w:sz w:val="24"/>
          <w:szCs w:val="24"/>
        </w:rPr>
        <w:t>(三十八)强化组织领导。金融机构要落实主体责任，提高政治站位，在风险可控</w:t>
      </w:r>
      <w:r w:rsidRPr="009A79F9">
        <w:rPr>
          <w:rFonts w:ascii="宋体" w:eastAsia="宋体" w:hAnsi="宋体"/>
          <w:sz w:val="24"/>
          <w:szCs w:val="24"/>
        </w:rPr>
        <w:lastRenderedPageBreak/>
        <w:t>前提下，对接国内国际两个市场，加快业务发展，创新业务模式，积累业务经验，提升服务能力。鼓励金融机构设立面向重点战略产业的金融服务事业部，提升专业服务能力。</w:t>
      </w:r>
    </w:p>
    <w:p w14:paraId="313A3091" w14:textId="77777777" w:rsidR="00DE4F50" w:rsidRPr="009A79F9" w:rsidRDefault="009A79F9" w:rsidP="009A79F9">
      <w:pPr>
        <w:spacing w:afterLines="50" w:after="156" w:line="360" w:lineRule="auto"/>
        <w:rPr>
          <w:rFonts w:ascii="宋体" w:eastAsia="宋体" w:hAnsi="宋体"/>
          <w:sz w:val="24"/>
          <w:szCs w:val="24"/>
        </w:rPr>
      </w:pPr>
      <w:r w:rsidRPr="009A79F9">
        <w:rPr>
          <w:rFonts w:ascii="宋体" w:eastAsia="宋体" w:hAnsi="宋体"/>
          <w:sz w:val="24"/>
          <w:szCs w:val="24"/>
        </w:rPr>
        <w:t>(三十九)加强金融宣传力度。金融机构应加大金融服务平台与金融产品的宣传力度，丰富宣传媒介，扩宽金融信息触及面，推动金融政策直达企业。鼓励省市金融部门开展联合宣传，积极开展金融知识入园区等活动，共同提高金融政策知晓度。</w:t>
      </w:r>
    </w:p>
    <w:p w14:paraId="2065FF1F" w14:textId="77777777" w:rsidR="009A79F9" w:rsidRPr="009A79F9" w:rsidRDefault="009A79F9">
      <w:pPr>
        <w:spacing w:afterLines="50" w:after="156" w:line="360" w:lineRule="auto"/>
        <w:rPr>
          <w:rFonts w:ascii="宋体" w:eastAsia="宋体" w:hAnsi="宋体"/>
          <w:sz w:val="24"/>
          <w:szCs w:val="24"/>
        </w:rPr>
      </w:pPr>
    </w:p>
    <w:sectPr w:rsidR="009A79F9" w:rsidRPr="009A79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DDDBC" w14:textId="77777777" w:rsidR="00F9508A" w:rsidRDefault="00F9508A" w:rsidP="00410215">
      <w:r>
        <w:separator/>
      </w:r>
    </w:p>
  </w:endnote>
  <w:endnote w:type="continuationSeparator" w:id="0">
    <w:p w14:paraId="588E3869" w14:textId="77777777" w:rsidR="00F9508A" w:rsidRDefault="00F9508A" w:rsidP="0041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4D1F2" w14:textId="77777777" w:rsidR="00F9508A" w:rsidRDefault="00F9508A" w:rsidP="00410215">
      <w:r>
        <w:separator/>
      </w:r>
    </w:p>
  </w:footnote>
  <w:footnote w:type="continuationSeparator" w:id="0">
    <w:p w14:paraId="21AC91C0" w14:textId="77777777" w:rsidR="00F9508A" w:rsidRDefault="00F9508A" w:rsidP="004102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9F9"/>
    <w:rsid w:val="00410215"/>
    <w:rsid w:val="009A79F9"/>
    <w:rsid w:val="00DE4F50"/>
    <w:rsid w:val="00F95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1721E"/>
  <w15:chartTrackingRefBased/>
  <w15:docId w15:val="{03AE347B-C2EF-4E70-9900-8782B663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021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10215"/>
    <w:rPr>
      <w:sz w:val="18"/>
      <w:szCs w:val="18"/>
    </w:rPr>
  </w:style>
  <w:style w:type="paragraph" w:styleId="a5">
    <w:name w:val="footer"/>
    <w:basedOn w:val="a"/>
    <w:link w:val="a6"/>
    <w:uiPriority w:val="99"/>
    <w:unhideWhenUsed/>
    <w:rsid w:val="00410215"/>
    <w:pPr>
      <w:tabs>
        <w:tab w:val="center" w:pos="4153"/>
        <w:tab w:val="right" w:pos="8306"/>
      </w:tabs>
      <w:snapToGrid w:val="0"/>
      <w:jc w:val="left"/>
    </w:pPr>
    <w:rPr>
      <w:sz w:val="18"/>
      <w:szCs w:val="18"/>
    </w:rPr>
  </w:style>
  <w:style w:type="character" w:customStyle="1" w:styleId="a6">
    <w:name w:val="页脚 字符"/>
    <w:basedOn w:val="a0"/>
    <w:link w:val="a5"/>
    <w:uiPriority w:val="99"/>
    <w:rsid w:val="0041021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888</Words>
  <Characters>5067</Characters>
  <Application>Microsoft Office Word</Application>
  <DocSecurity>0</DocSecurity>
  <Lines>42</Lines>
  <Paragraphs>11</Paragraphs>
  <ScaleCrop>false</ScaleCrop>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21790074@qq.com</dc:creator>
  <cp:keywords/>
  <dc:description/>
  <cp:lastModifiedBy>21790074@qq.com</cp:lastModifiedBy>
  <cp:revision>4</cp:revision>
  <dcterms:created xsi:type="dcterms:W3CDTF">2022-08-25T14:46:00Z</dcterms:created>
  <dcterms:modified xsi:type="dcterms:W3CDTF">2022-08-25T14:53:00Z</dcterms:modified>
</cp:coreProperties>
</file>