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A4B3F" w14:textId="4F05A9EC" w:rsidR="00F931A8" w:rsidRPr="00F931A8" w:rsidRDefault="00F931A8" w:rsidP="00F931A8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F931A8">
        <w:rPr>
          <w:rFonts w:ascii="微软雅黑" w:eastAsia="微软雅黑" w:hAnsi="微软雅黑" w:hint="eastAsia"/>
          <w:sz w:val="24"/>
          <w:szCs w:val="24"/>
        </w:rPr>
        <w:t>请查看G</w:t>
      </w:r>
      <w:r w:rsidRPr="00F931A8">
        <w:rPr>
          <w:rFonts w:ascii="微软雅黑" w:eastAsia="微软雅黑" w:hAnsi="微软雅黑"/>
          <w:sz w:val="24"/>
          <w:szCs w:val="24"/>
        </w:rPr>
        <w:t xml:space="preserve">P-80250IVN </w:t>
      </w:r>
      <w:r w:rsidRPr="00F931A8">
        <w:rPr>
          <w:rFonts w:ascii="微软雅黑" w:eastAsia="微软雅黑" w:hAnsi="微软雅黑" w:hint="eastAsia"/>
          <w:sz w:val="24"/>
          <w:szCs w:val="24"/>
        </w:rPr>
        <w:t>打印机自检页，是否带有Da</w:t>
      </w:r>
      <w:r w:rsidRPr="00F931A8">
        <w:rPr>
          <w:rFonts w:ascii="微软雅黑" w:eastAsia="微软雅黑" w:hAnsi="微软雅黑"/>
          <w:sz w:val="24"/>
          <w:szCs w:val="24"/>
        </w:rPr>
        <w:t xml:space="preserve">rkness </w:t>
      </w:r>
      <w:r w:rsidRPr="00F931A8">
        <w:rPr>
          <w:rFonts w:ascii="微软雅黑" w:eastAsia="微软雅黑" w:hAnsi="微软雅黑" w:hint="eastAsia"/>
          <w:sz w:val="24"/>
          <w:szCs w:val="24"/>
        </w:rPr>
        <w:t>项</w:t>
      </w:r>
      <w:r w:rsidRPr="00F931A8">
        <w:rPr>
          <w:rFonts w:ascii="微软雅黑" w:eastAsia="微软雅黑" w:hAnsi="微软雅黑"/>
          <w:sz w:val="24"/>
          <w:szCs w:val="24"/>
        </w:rPr>
        <w:br/>
      </w:r>
      <w:r w:rsidRPr="00F931A8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27549AA1" wp14:editId="73BCC86F">
            <wp:extent cx="2590476" cy="2371429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2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9C087" w14:textId="275A2593" w:rsidR="00836D08" w:rsidRDefault="00F931A8" w:rsidP="00F931A8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F931A8">
        <w:rPr>
          <w:rFonts w:ascii="微软雅黑" w:eastAsia="微软雅黑" w:hAnsi="微软雅黑" w:hint="eastAsia"/>
          <w:sz w:val="24"/>
          <w:szCs w:val="24"/>
        </w:rPr>
        <w:t>如果是</w:t>
      </w:r>
      <w:r w:rsidRPr="00F931A8">
        <w:rPr>
          <w:rFonts w:ascii="微软雅黑" w:eastAsia="微软雅黑" w:hAnsi="微软雅黑" w:cs="宋体"/>
          <w:sz w:val="24"/>
          <w:szCs w:val="24"/>
        </w:rPr>
        <w:t>可以调浓度的FW</w:t>
      </w:r>
      <w:r w:rsidRPr="00F931A8">
        <w:rPr>
          <w:rFonts w:ascii="微软雅黑" w:eastAsia="微软雅黑" w:hAnsi="微软雅黑" w:cs="宋体" w:hint="eastAsia"/>
          <w:sz w:val="24"/>
          <w:szCs w:val="24"/>
        </w:rPr>
        <w:t>，请使用工具</w:t>
      </w:r>
      <w:r w:rsidRPr="00F931A8">
        <w:rPr>
          <w:rFonts w:ascii="微软雅黑" w:eastAsia="微软雅黑" w:hAnsi="微软雅黑"/>
          <w:sz w:val="24"/>
          <w:szCs w:val="24"/>
        </w:rPr>
        <w:t xml:space="preserve"> </w:t>
      </w:r>
      <w:r w:rsidRPr="00F931A8">
        <w:rPr>
          <w:rFonts w:ascii="微软雅黑" w:eastAsia="微软雅黑" w:hAnsi="微软雅黑"/>
          <w:sz w:val="24"/>
          <w:szCs w:val="24"/>
        </w:rPr>
        <w:t>PrinterTools2.1.6</w:t>
      </w:r>
      <w:r w:rsidRPr="00F931A8">
        <w:rPr>
          <w:rFonts w:ascii="微软雅黑" w:eastAsia="微软雅黑" w:hAnsi="微软雅黑" w:hint="eastAsia"/>
          <w:sz w:val="24"/>
          <w:szCs w:val="24"/>
        </w:rPr>
        <w:t xml:space="preserve">， </w:t>
      </w:r>
      <w:r>
        <w:rPr>
          <w:rFonts w:ascii="微软雅黑" w:eastAsia="微软雅黑" w:hAnsi="微软雅黑" w:hint="eastAsia"/>
          <w:sz w:val="24"/>
          <w:szCs w:val="24"/>
        </w:rPr>
        <w:t>用U</w:t>
      </w:r>
      <w:r>
        <w:rPr>
          <w:rFonts w:ascii="微软雅黑" w:eastAsia="微软雅黑" w:hAnsi="微软雅黑"/>
          <w:sz w:val="24"/>
          <w:szCs w:val="24"/>
        </w:rPr>
        <w:t>SB</w:t>
      </w:r>
      <w:r>
        <w:rPr>
          <w:rFonts w:ascii="微软雅黑" w:eastAsia="微软雅黑" w:hAnsi="微软雅黑" w:hint="eastAsia"/>
          <w:sz w:val="24"/>
          <w:szCs w:val="24"/>
        </w:rPr>
        <w:t>线连接打印机，参考以下步骤，根据实际情况进行浓度调节</w:t>
      </w:r>
      <w:r>
        <w:rPr>
          <w:rFonts w:ascii="微软雅黑" w:eastAsia="微软雅黑" w:hAnsi="微软雅黑"/>
          <w:sz w:val="24"/>
          <w:szCs w:val="24"/>
        </w:rPr>
        <w:br/>
      </w:r>
      <w:r>
        <w:rPr>
          <w:noProof/>
        </w:rPr>
        <w:drawing>
          <wp:inline distT="0" distB="0" distL="0" distR="0" wp14:anchorId="5BA00CCC" wp14:editId="52243FC6">
            <wp:extent cx="5274310" cy="42005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03864" w14:textId="434C7B03" w:rsidR="008C38D8" w:rsidRDefault="008C38D8" w:rsidP="008C38D8">
      <w:pPr>
        <w:rPr>
          <w:rFonts w:ascii="微软雅黑" w:eastAsia="微软雅黑" w:hAnsi="微软雅黑"/>
          <w:sz w:val="24"/>
          <w:szCs w:val="24"/>
        </w:rPr>
      </w:pPr>
    </w:p>
    <w:p w14:paraId="68180405" w14:textId="77777777" w:rsidR="008C38D8" w:rsidRPr="008C38D8" w:rsidRDefault="008C38D8" w:rsidP="008C38D8">
      <w:pPr>
        <w:rPr>
          <w:rFonts w:ascii="微软雅黑" w:eastAsia="微软雅黑" w:hAnsi="微软雅黑" w:hint="eastAsia"/>
          <w:sz w:val="24"/>
          <w:szCs w:val="24"/>
        </w:rPr>
      </w:pPr>
    </w:p>
    <w:p w14:paraId="63F87F3F" w14:textId="52DF6C34" w:rsidR="00F931A8" w:rsidRDefault="00F931A8" w:rsidP="00F931A8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如果不带调浓度F</w:t>
      </w:r>
      <w:r>
        <w:rPr>
          <w:rFonts w:ascii="微软雅黑" w:eastAsia="微软雅黑" w:hAnsi="微软雅黑"/>
          <w:sz w:val="24"/>
          <w:szCs w:val="24"/>
        </w:rPr>
        <w:t>W</w:t>
      </w:r>
      <w:r>
        <w:rPr>
          <w:rFonts w:ascii="微软雅黑" w:eastAsia="微软雅黑" w:hAnsi="微软雅黑" w:hint="eastAsia"/>
          <w:sz w:val="24"/>
          <w:szCs w:val="24"/>
        </w:rPr>
        <w:t>，只能通过D</w:t>
      </w:r>
      <w:r>
        <w:rPr>
          <w:rFonts w:ascii="微软雅黑" w:eastAsia="微软雅黑" w:hAnsi="微软雅黑"/>
          <w:sz w:val="24"/>
          <w:szCs w:val="24"/>
        </w:rPr>
        <w:t>IP</w:t>
      </w:r>
      <w:r w:rsidR="00681563">
        <w:rPr>
          <w:rFonts w:ascii="微软雅黑" w:eastAsia="微软雅黑" w:hAnsi="微软雅黑" w:hint="eastAsia"/>
          <w:sz w:val="24"/>
          <w:szCs w:val="24"/>
        </w:rPr>
        <w:t>开关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="00681563">
        <w:rPr>
          <w:rFonts w:ascii="微软雅黑" w:eastAsia="微软雅黑" w:hAnsi="微软雅黑"/>
          <w:sz w:val="24"/>
          <w:szCs w:val="24"/>
        </w:rPr>
        <w:t>SW-3</w:t>
      </w:r>
      <w:r w:rsidR="008C38D8">
        <w:rPr>
          <w:rFonts w:ascii="微软雅黑" w:eastAsia="微软雅黑" w:hAnsi="微软雅黑" w:hint="eastAsia"/>
          <w:sz w:val="24"/>
          <w:szCs w:val="24"/>
        </w:rPr>
        <w:t>进行Prin</w:t>
      </w:r>
      <w:r w:rsidR="008C38D8">
        <w:rPr>
          <w:rFonts w:ascii="微软雅黑" w:eastAsia="微软雅黑" w:hAnsi="微软雅黑"/>
          <w:sz w:val="24"/>
          <w:szCs w:val="24"/>
        </w:rPr>
        <w:t xml:space="preserve">t Density </w:t>
      </w:r>
      <w:r w:rsidR="008C38D8">
        <w:rPr>
          <w:rFonts w:ascii="微软雅黑" w:eastAsia="微软雅黑" w:hAnsi="微软雅黑" w:hint="eastAsia"/>
          <w:sz w:val="24"/>
          <w:szCs w:val="24"/>
        </w:rPr>
        <w:t>进行调节</w:t>
      </w:r>
      <w:r w:rsidR="00681563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681563">
        <w:rPr>
          <w:rFonts w:ascii="微软雅黑" w:eastAsia="微软雅黑" w:hAnsi="微软雅黑"/>
          <w:sz w:val="24"/>
          <w:szCs w:val="24"/>
        </w:rPr>
        <w:t xml:space="preserve">ON: </w:t>
      </w:r>
      <w:proofErr w:type="gramStart"/>
      <w:r w:rsidR="00681563">
        <w:rPr>
          <w:rFonts w:ascii="微软雅黑" w:eastAsia="微软雅黑" w:hAnsi="微软雅黑"/>
          <w:sz w:val="24"/>
          <w:szCs w:val="24"/>
        </w:rPr>
        <w:t>D</w:t>
      </w:r>
      <w:r w:rsidR="00681563">
        <w:rPr>
          <w:rFonts w:ascii="微软雅黑" w:eastAsia="微软雅黑" w:hAnsi="微软雅黑" w:hint="eastAsia"/>
          <w:sz w:val="24"/>
          <w:szCs w:val="24"/>
        </w:rPr>
        <w:t>ar</w:t>
      </w:r>
      <w:r w:rsidR="00681563">
        <w:rPr>
          <w:rFonts w:ascii="微软雅黑" w:eastAsia="微软雅黑" w:hAnsi="微软雅黑"/>
          <w:sz w:val="24"/>
          <w:szCs w:val="24"/>
        </w:rPr>
        <w:t>k  ,</w:t>
      </w:r>
      <w:proofErr w:type="gramEnd"/>
      <w:r w:rsidR="00681563">
        <w:rPr>
          <w:rFonts w:ascii="微软雅黑" w:eastAsia="微软雅黑" w:hAnsi="微软雅黑"/>
          <w:sz w:val="24"/>
          <w:szCs w:val="24"/>
        </w:rPr>
        <w:t xml:space="preserve"> OFF: Light</w:t>
      </w:r>
      <w:r w:rsidR="00681563">
        <w:rPr>
          <w:rFonts w:ascii="微软雅黑" w:eastAsia="微软雅黑" w:hAnsi="微软雅黑"/>
          <w:sz w:val="24"/>
          <w:szCs w:val="24"/>
        </w:rPr>
        <w:br/>
      </w:r>
      <w:r w:rsidR="00681563">
        <w:rPr>
          <w:noProof/>
        </w:rPr>
        <w:drawing>
          <wp:inline distT="0" distB="0" distL="0" distR="0" wp14:anchorId="6046F6C2" wp14:editId="1D755196">
            <wp:extent cx="3247619" cy="1276190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563">
        <w:rPr>
          <w:rFonts w:ascii="微软雅黑" w:eastAsia="微软雅黑" w:hAnsi="微软雅黑"/>
          <w:sz w:val="24"/>
          <w:szCs w:val="24"/>
        </w:rPr>
        <w:br/>
      </w:r>
      <w:r w:rsidR="00681563">
        <w:rPr>
          <w:noProof/>
        </w:rPr>
        <w:drawing>
          <wp:inline distT="0" distB="0" distL="0" distR="0" wp14:anchorId="5C63287F" wp14:editId="6315870C">
            <wp:extent cx="1028571" cy="1752381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563">
        <w:rPr>
          <w:noProof/>
        </w:rPr>
        <w:br/>
      </w:r>
      <w:r w:rsidR="00681563">
        <w:rPr>
          <w:noProof/>
        </w:rPr>
        <w:drawing>
          <wp:inline distT="0" distB="0" distL="0" distR="0" wp14:anchorId="13604D3D" wp14:editId="707FE9CF">
            <wp:extent cx="4885714" cy="246666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5714" cy="2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563">
        <w:rPr>
          <w:noProof/>
        </w:rPr>
        <w:t xml:space="preserve"> </w:t>
      </w:r>
    </w:p>
    <w:p w14:paraId="1F5FBBE6" w14:textId="77777777" w:rsidR="00681563" w:rsidRPr="00F931A8" w:rsidRDefault="00681563" w:rsidP="00681563">
      <w:pPr>
        <w:pStyle w:val="a7"/>
        <w:ind w:left="360" w:firstLineChars="0" w:firstLine="0"/>
        <w:rPr>
          <w:rFonts w:ascii="微软雅黑" w:eastAsia="微软雅黑" w:hAnsi="微软雅黑" w:hint="eastAsia"/>
          <w:sz w:val="24"/>
          <w:szCs w:val="24"/>
        </w:rPr>
      </w:pPr>
      <w:bookmarkStart w:id="0" w:name="_GoBack"/>
      <w:bookmarkEnd w:id="0"/>
    </w:p>
    <w:sectPr w:rsidR="00681563" w:rsidRPr="00F93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732EA" w14:textId="77777777" w:rsidR="00F13A24" w:rsidRDefault="00F13A24" w:rsidP="00F931A8">
      <w:r>
        <w:separator/>
      </w:r>
    </w:p>
  </w:endnote>
  <w:endnote w:type="continuationSeparator" w:id="0">
    <w:p w14:paraId="477DC807" w14:textId="77777777" w:rsidR="00F13A24" w:rsidRDefault="00F13A24" w:rsidP="00F9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3808B" w14:textId="77777777" w:rsidR="00F13A24" w:rsidRDefault="00F13A24" w:rsidP="00F931A8">
      <w:r>
        <w:separator/>
      </w:r>
    </w:p>
  </w:footnote>
  <w:footnote w:type="continuationSeparator" w:id="0">
    <w:p w14:paraId="0BF9D6BE" w14:textId="77777777" w:rsidR="00F13A24" w:rsidRDefault="00F13A24" w:rsidP="00F9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54AD"/>
    <w:multiLevelType w:val="hybridMultilevel"/>
    <w:tmpl w:val="DBC6EF50"/>
    <w:lvl w:ilvl="0" w:tplc="940889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DD"/>
    <w:rsid w:val="00681563"/>
    <w:rsid w:val="00836D08"/>
    <w:rsid w:val="008C38D8"/>
    <w:rsid w:val="00C71AFB"/>
    <w:rsid w:val="00DB34DD"/>
    <w:rsid w:val="00F13A24"/>
    <w:rsid w:val="00F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A3DDB"/>
  <w15:chartTrackingRefBased/>
  <w15:docId w15:val="{0AE298FC-D512-47E0-BDF3-B5CC82C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1A8"/>
    <w:rPr>
      <w:sz w:val="18"/>
      <w:szCs w:val="18"/>
    </w:rPr>
  </w:style>
  <w:style w:type="paragraph" w:styleId="a7">
    <w:name w:val="List Paragraph"/>
    <w:basedOn w:val="a"/>
    <w:uiPriority w:val="34"/>
    <w:qFormat/>
    <w:rsid w:val="00F931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2020-02-06T13:56:00Z</dcterms:created>
  <dcterms:modified xsi:type="dcterms:W3CDTF">2020-02-06T14:14:00Z</dcterms:modified>
</cp:coreProperties>
</file>