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73"/>
        </w:tabs>
        <w:jc w:val="center"/>
        <w:rPr>
          <w:rFonts w:ascii="微软雅黑" w:hAnsi="微软雅黑" w:cs="微软雅黑"/>
          <w:b/>
          <w:bCs/>
          <w:sz w:val="32"/>
          <w:szCs w:val="32"/>
        </w:rPr>
      </w:pPr>
      <w:r>
        <w:rPr>
          <w:rFonts w:hint="eastAsia" w:ascii="微软雅黑" w:hAnsi="微软雅黑" w:cs="微软雅黑"/>
          <w:b/>
          <w:bCs/>
          <w:sz w:val="40"/>
          <w:szCs w:val="48"/>
        </w:rPr>
        <w:t>昆明、大理、丽江双飞一动5晚6日奢华旅行</w:t>
      </w:r>
    </w:p>
    <w:p>
      <w:pPr>
        <w:tabs>
          <w:tab w:val="left" w:pos="1973"/>
        </w:tabs>
        <w:jc w:val="center"/>
        <w:rPr>
          <w:rFonts w:ascii="微软雅黑" w:hAnsi="微软雅黑" w:cs="微软雅黑"/>
          <w:b/>
          <w:bCs/>
          <w:sz w:val="32"/>
          <w:szCs w:val="32"/>
        </w:rPr>
      </w:pPr>
      <w:r>
        <w:rPr>
          <w:rFonts w:hint="eastAsia" w:ascii="微软雅黑" w:hAnsi="微软雅黑" w:cs="微软雅黑"/>
          <w:b/>
          <w:bCs/>
          <w:sz w:val="32"/>
          <w:szCs w:val="32"/>
        </w:rPr>
        <w:t>●超值性价比</w:t>
      </w:r>
    </w:p>
    <w:p>
      <w:pPr>
        <w:tabs>
          <w:tab w:val="left" w:pos="1973"/>
        </w:tabs>
        <w:jc w:val="center"/>
        <w:rPr>
          <w:rFonts w:ascii="微软雅黑" w:hAnsi="微软雅黑" w:cs="微软雅黑"/>
          <w:b/>
          <w:bCs/>
          <w:sz w:val="36"/>
          <w:szCs w:val="32"/>
        </w:rPr>
      </w:pPr>
      <w:r>
        <w:rPr>
          <w:rFonts w:ascii="微软雅黑" w:hAnsi="微软雅黑" w:cs="微软雅黑"/>
          <w:b/>
          <w:bCs/>
          <w:sz w:val="24"/>
          <w:szCs w:val="32"/>
        </w:rPr>
        <w:pict>
          <v:shape id="_x0000_i1025" o:spt="136" type="#_x0000_t136" style="height:21.9pt;width:127.3pt;" fillcolor="#C00000" filled="t" stroked="t" coordsize="21600,21600">
            <v:path/>
            <v:fill on="t" focussize="0,0"/>
            <v:stroke weight="1.5pt" color="#99CCFF"/>
            <v:imagedata o:title=""/>
            <o:lock v:ext="edit"/>
            <v:textpath on="t" fitshape="t" fitpath="t" trim="t" xscale="f" string="µµµµµ" style="font-family:Wingdings;font-size:36pt;v-text-align:center;"/>
            <v:shadow on="t" color="#990000"/>
            <w10:wrap type="none"/>
            <w10:anchorlock/>
          </v:shape>
        </w:pict>
      </w:r>
      <w:r>
        <w:rPr>
          <w:rFonts w:ascii="微软雅黑" w:hAnsi="微软雅黑" w:cs="微软雅黑"/>
          <w:b/>
          <w:bCs/>
          <w:sz w:val="36"/>
          <w:szCs w:val="32"/>
        </w:rPr>
        <w:pict>
          <v:shape id="_x0000_i1026" o:spt="136" type="#_x0000_t136" style="height:22.45pt;width:226.35pt;" fillcolor="#C00000" filled="t" stroked="t" coordsize="21600,21600" adj="10800">
            <v:path/>
            <v:fill on="t" color2="#FFFFFF" focussize="0,0"/>
            <v:stroke weight="1.5pt" color="#99CCFF"/>
            <v:imagedata o:title=""/>
            <o:lock v:ext="edit" aspectratio="f"/>
            <v:textpath on="t" fitshape="t" fitpath="t" trim="t" xscale="f" string="品牌云南首选" style="font-family:宋体;font-size:36pt;v-text-align:center;"/>
            <v:shadow on="t" obscured="f" color="#990000" opacity="65536f" offset="2pt,2pt" offset2="0pt,0pt" origin="0f,0f" matrix="65536f,0f,0f,65536f,0,0"/>
            <w10:wrap type="none"/>
            <w10:anchorlock/>
          </v:shape>
        </w:pict>
      </w:r>
      <w:r>
        <w:rPr>
          <w:rFonts w:ascii="微软雅黑" w:hAnsi="微软雅黑" w:cs="微软雅黑"/>
          <w:b/>
          <w:bCs/>
          <w:sz w:val="24"/>
          <w:szCs w:val="32"/>
        </w:rPr>
        <w:pict>
          <v:shape id="_x0000_i1027" o:spt="136" type="#_x0000_t136" style="height:21.9pt;width:127.3pt;" fillcolor="#C00000" filled="t" stroked="t" coordsize="21600,21600">
            <v:path/>
            <v:fill on="t" focussize="0,0"/>
            <v:stroke weight="1.5pt" color="#99CCFF"/>
            <v:imagedata o:title=""/>
            <o:lock v:ext="edit"/>
            <v:textpath on="t" fitshape="t" fitpath="t" trim="t" xscale="f" string="µµµµµ" style="font-family:Wingdings;font-size:36pt;v-text-align:center;"/>
            <v:shadow on="t" color="#990000"/>
            <w10:wrap type="none"/>
            <w10:anchorlock/>
          </v:shape>
        </w:pict>
      </w:r>
      <w:r>
        <w:rPr>
          <w:rFonts w:hint="eastAsia" w:ascii="微软雅黑" w:hAnsi="微软雅黑" w:cs="微软雅黑"/>
          <w:bCs/>
          <w:szCs w:val="28"/>
        </w:rPr>
        <w:t xml:space="preserve"> </w:t>
      </w:r>
    </w:p>
    <w:p>
      <w:pPr>
        <w:tabs>
          <w:tab w:val="left" w:pos="1973"/>
        </w:tabs>
        <w:jc w:val="center"/>
        <w:rPr>
          <w:rFonts w:ascii="微软雅黑" w:hAnsi="微软雅黑" w:cs="微软雅黑"/>
          <w:b/>
          <w:bCs/>
          <w:color w:val="002060"/>
          <w:sz w:val="28"/>
          <w:szCs w:val="28"/>
        </w:rPr>
      </w:pPr>
      <w:r>
        <w:rPr>
          <w:rFonts w:hint="eastAsia" w:ascii="微软雅黑" w:hAnsi="微软雅黑" w:cs="微软雅黑"/>
          <w:b/>
          <w:bCs/>
          <w:color w:val="002060"/>
          <w:sz w:val="28"/>
          <w:szCs w:val="28"/>
        </w:rPr>
        <w:t>《品牌文化》</w:t>
      </w:r>
    </w:p>
    <w:p>
      <w:pPr>
        <w:tabs>
          <w:tab w:val="left" w:pos="1973"/>
        </w:tabs>
        <w:jc w:val="center"/>
        <w:rPr>
          <w:rFonts w:ascii="微软雅黑" w:hAnsi="微软雅黑" w:cs="微软雅黑"/>
          <w:b/>
          <w:bCs/>
          <w:color w:val="7030A0"/>
          <w:sz w:val="24"/>
          <w:szCs w:val="24"/>
        </w:rPr>
      </w:pPr>
      <w:r>
        <w:rPr>
          <w:rFonts w:hint="eastAsia" w:ascii="微软雅黑" w:hAnsi="微软雅黑" w:cs="微软雅黑"/>
          <w:b/>
          <w:bCs/>
          <w:color w:val="7030A0"/>
          <w:sz w:val="24"/>
          <w:szCs w:val="24"/>
        </w:rPr>
        <w:t>只倡导优质旅行、性价比旅行、嗨玩家庭旅行；</w:t>
      </w:r>
    </w:p>
    <w:p>
      <w:pPr>
        <w:tabs>
          <w:tab w:val="left" w:pos="1973"/>
        </w:tabs>
        <w:jc w:val="center"/>
        <w:rPr>
          <w:rFonts w:ascii="微软雅黑" w:hAnsi="微软雅黑" w:cs="微软雅黑"/>
          <w:b/>
          <w:bCs/>
          <w:color w:val="7030A0"/>
          <w:sz w:val="24"/>
          <w:szCs w:val="24"/>
        </w:rPr>
      </w:pPr>
      <w:r>
        <w:rPr>
          <w:rFonts w:hint="eastAsia" w:ascii="微软雅黑" w:hAnsi="微软雅黑" w:cs="微软雅黑"/>
          <w:b/>
          <w:bCs/>
          <w:color w:val="7030A0"/>
          <w:sz w:val="24"/>
          <w:szCs w:val="24"/>
        </w:rPr>
        <w:t>简约而不简单，时尚而不俗气，丰富而不复杂；</w:t>
      </w:r>
    </w:p>
    <w:p>
      <w:pPr>
        <w:tabs>
          <w:tab w:val="left" w:pos="1973"/>
        </w:tabs>
        <w:jc w:val="center"/>
        <w:rPr>
          <w:rFonts w:ascii="微软雅黑" w:hAnsi="微软雅黑" w:cs="微软雅黑"/>
          <w:b/>
          <w:bCs/>
          <w:color w:val="7030A0"/>
          <w:sz w:val="24"/>
          <w:szCs w:val="24"/>
        </w:rPr>
      </w:pPr>
      <w:r>
        <w:rPr>
          <w:rFonts w:hint="eastAsia" w:ascii="微软雅黑" w:hAnsi="微软雅黑" w:cs="微软雅黑"/>
          <w:b/>
          <w:bCs/>
          <w:color w:val="7030A0"/>
          <w:sz w:val="24"/>
          <w:szCs w:val="24"/>
        </w:rPr>
        <w:t>品牌主张：“回归旅行本质、还原旅途意义”。</w:t>
      </w:r>
    </w:p>
    <w:p>
      <w:pPr>
        <w:tabs>
          <w:tab w:val="left" w:pos="1973"/>
        </w:tabs>
        <w:jc w:val="center"/>
        <w:rPr>
          <w:rFonts w:ascii="微软雅黑" w:hAnsi="微软雅黑" w:cs="微软雅黑"/>
          <w:b/>
          <w:bCs/>
          <w:color w:val="C00000"/>
          <w:sz w:val="32"/>
          <w:szCs w:val="32"/>
        </w:rPr>
      </w:pPr>
      <w:r>
        <w:rPr>
          <w:rFonts w:hint="eastAsia" w:ascii="微软雅黑" w:hAnsi="微软雅黑" w:cs="微软雅黑"/>
          <w:b/>
          <w:bCs/>
          <w:color w:val="C00000"/>
          <w:sz w:val="24"/>
          <w:szCs w:val="24"/>
          <w:lang w:eastAsia="zh-CN"/>
        </w:rPr>
        <w:t>礼遇</w:t>
      </w:r>
      <w:r>
        <w:rPr>
          <w:rFonts w:hint="eastAsia" w:ascii="微软雅黑" w:hAnsi="微软雅黑" w:cs="微软雅黑"/>
          <w:b/>
          <w:bCs/>
          <w:color w:val="C00000"/>
          <w:sz w:val="24"/>
          <w:szCs w:val="24"/>
        </w:rPr>
        <w:t>：云南唯一尊重消费者的超性价比旅行</w:t>
      </w:r>
    </w:p>
    <w:p>
      <w:pPr>
        <w:tabs>
          <w:tab w:val="left" w:pos="1973"/>
        </w:tabs>
        <w:jc w:val="center"/>
        <w:rPr>
          <w:rFonts w:ascii="微软雅黑" w:hAnsi="微软雅黑" w:cs="微软雅黑"/>
          <w:b/>
          <w:bCs/>
          <w:color w:val="00B050"/>
          <w:sz w:val="32"/>
          <w:szCs w:val="40"/>
        </w:rPr>
      </w:pPr>
      <w:r>
        <w:rPr>
          <w:rFonts w:hint="eastAsia" w:ascii="微软雅黑" w:hAnsi="微软雅黑" w:cs="微软雅黑"/>
          <w:b/>
          <w:bCs/>
          <w:color w:val="00B050"/>
          <w:sz w:val="32"/>
          <w:szCs w:val="32"/>
          <w:lang w:eastAsia="zh-CN"/>
        </w:rPr>
        <w:t>礼遇</w:t>
      </w:r>
      <w:r>
        <w:rPr>
          <w:rFonts w:hint="eastAsia" w:ascii="微软雅黑" w:hAnsi="微软雅黑" w:cs="微软雅黑"/>
          <w:b/>
          <w:bCs/>
          <w:color w:val="00B050"/>
          <w:sz w:val="32"/>
          <w:szCs w:val="40"/>
        </w:rPr>
        <w:sym w:font="Webdings" w:char="0098"/>
      </w:r>
      <w:r>
        <w:rPr>
          <w:rFonts w:hint="eastAsia" w:ascii="微软雅黑" w:hAnsi="微软雅黑" w:cs="微软雅黑"/>
          <w:b/>
          <w:bCs/>
          <w:color w:val="00B050"/>
          <w:sz w:val="32"/>
          <w:szCs w:val="40"/>
        </w:rPr>
        <w:t>性价比</w:t>
      </w:r>
    </w:p>
    <w:p>
      <w:pPr>
        <w:tabs>
          <w:tab w:val="left" w:pos="1973"/>
        </w:tabs>
        <w:jc w:val="center"/>
        <w:rPr>
          <w:rFonts w:ascii="微软雅黑" w:hAnsi="微软雅黑" w:cs="微软雅黑"/>
          <w:b/>
          <w:bCs/>
          <w:color w:val="1F4E79" w:themeColor="accent1" w:themeShade="80"/>
          <w:sz w:val="28"/>
          <w:szCs w:val="36"/>
        </w:rPr>
      </w:pP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t>天下第一汤五星养生温泉</w:t>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p>
    <w:p>
      <w:pPr>
        <w:tabs>
          <w:tab w:val="left" w:pos="1973"/>
        </w:tabs>
        <w:jc w:val="center"/>
        <w:rPr>
          <w:rFonts w:ascii="微软雅黑" w:hAnsi="微软雅黑" w:cs="微软雅黑"/>
          <w:b/>
          <w:bCs/>
          <w:color w:val="1F4E79" w:themeColor="accent1" w:themeShade="80"/>
          <w:sz w:val="28"/>
          <w:szCs w:val="36"/>
        </w:rPr>
      </w:pP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t>大理古城尊享庭院式客栈酒店</w:t>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p>
    <w:p>
      <w:pPr>
        <w:tabs>
          <w:tab w:val="left" w:pos="1973"/>
        </w:tabs>
        <w:jc w:val="center"/>
        <w:rPr>
          <w:rFonts w:ascii="微软雅黑" w:hAnsi="微软雅黑" w:cs="微软雅黑"/>
          <w:b/>
          <w:bCs/>
          <w:color w:val="1F4E79" w:themeColor="accent1" w:themeShade="80"/>
          <w:sz w:val="28"/>
          <w:szCs w:val="36"/>
        </w:rPr>
      </w:pP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t>贵宾专用2+1豪华陆地头等舱尊享</w:t>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r>
        <w:rPr>
          <w:rFonts w:hint="eastAsia" w:ascii="微软雅黑" w:hAnsi="微软雅黑" w:cs="微软雅黑"/>
          <w:b/>
          <w:bCs/>
          <w:color w:val="1F4E79" w:themeColor="accent1" w:themeShade="80"/>
          <w:sz w:val="28"/>
          <w:szCs w:val="36"/>
        </w:rPr>
        <w:sym w:font="Wingdings" w:char="F0AB"/>
      </w:r>
    </w:p>
    <w:p>
      <w:pPr>
        <w:tabs>
          <w:tab w:val="left" w:pos="1973"/>
        </w:tabs>
        <w:jc w:val="center"/>
        <w:rPr>
          <w:rFonts w:ascii="微软雅黑" w:hAnsi="微软雅黑" w:cs="微软雅黑"/>
          <w:b/>
          <w:bCs/>
          <w:color w:val="00B050"/>
          <w:sz w:val="32"/>
          <w:szCs w:val="40"/>
        </w:rPr>
      </w:pPr>
      <w:r>
        <w:rPr>
          <w:rFonts w:hint="eastAsia" w:ascii="微软雅黑" w:hAnsi="微软雅黑" w:cs="微软雅黑"/>
          <w:b/>
          <w:bCs/>
          <w:color w:val="00B050"/>
          <w:sz w:val="32"/>
          <w:szCs w:val="32"/>
          <w:lang w:eastAsia="zh-CN"/>
        </w:rPr>
        <w:t>礼遇</w:t>
      </w:r>
      <w:r>
        <w:rPr>
          <w:rFonts w:hint="eastAsia" w:ascii="微软雅黑" w:hAnsi="微软雅黑" w:cs="微软雅黑"/>
          <w:b/>
          <w:bCs/>
          <w:color w:val="00B050"/>
          <w:sz w:val="32"/>
          <w:szCs w:val="40"/>
        </w:rPr>
        <w:sym w:font="Webdings" w:char="0098"/>
      </w:r>
      <w:r>
        <w:rPr>
          <w:rFonts w:hint="eastAsia" w:ascii="微软雅黑" w:hAnsi="微软雅黑" w:cs="微软雅黑"/>
          <w:b/>
          <w:bCs/>
          <w:color w:val="00B050"/>
          <w:sz w:val="32"/>
          <w:szCs w:val="40"/>
        </w:rPr>
        <w:t>Vlog</w:t>
      </w:r>
    </w:p>
    <w:p>
      <w:pPr>
        <w:tabs>
          <w:tab w:val="left" w:pos="1973"/>
        </w:tabs>
        <w:jc w:val="center"/>
        <w:rPr>
          <w:rFonts w:ascii="微软雅黑" w:hAnsi="微软雅黑" w:cs="微软雅黑"/>
          <w:b/>
          <w:bCs/>
          <w:color w:val="00B050"/>
          <w:sz w:val="32"/>
          <w:szCs w:val="40"/>
        </w:rPr>
      </w:pPr>
      <w:r>
        <w:rPr>
          <w:rFonts w:ascii="微软雅黑" w:hAnsi="微软雅黑" w:cs="微软雅黑"/>
          <w:b/>
          <w:bCs/>
          <w:color w:val="00B050"/>
          <w:sz w:val="32"/>
          <w:szCs w:val="40"/>
        </w:rPr>
        <w:pict>
          <v:shape id="_x0000_i1028" o:spt="136" type="#_x0000_t136" style="height:27.05pt;width:227.5pt;" fillcolor="#C00000" filled="f" stroked="t" coordsize="21600,21600">
            <v:path/>
            <v:fill on="f" focussize="0,0"/>
            <v:stroke weight="1.5pt" color="#99CCFF"/>
            <v:imagedata o:title=""/>
            <o:lock v:ext="edit"/>
            <v:textpath on="t" fitshape="t" fitpath="t" trim="t" xscale="f" string="不出国玩希腊-朋友圈晒不停" style="font-family:宋体;font-size:36pt;v-text-align:center;"/>
            <v:shadow on="t" color="#990000"/>
            <w10:wrap type="none"/>
            <w10:anchorlock/>
          </v:shape>
        </w:pict>
      </w:r>
    </w:p>
    <w:p>
      <w:pPr>
        <w:tabs>
          <w:tab w:val="left" w:pos="1973"/>
        </w:tabs>
        <w:jc w:val="center"/>
        <w:rPr>
          <w:rFonts w:ascii="微软雅黑" w:hAnsi="微软雅黑" w:cs="微软雅黑"/>
          <w:b/>
          <w:bCs/>
          <w:color w:val="1F4E79" w:themeColor="accent1" w:themeShade="80"/>
          <w:sz w:val="24"/>
          <w:szCs w:val="32"/>
        </w:rPr>
      </w:pPr>
      <w:r>
        <w:rPr>
          <w:rFonts w:hint="eastAsia" w:ascii="微软雅黑" w:hAnsi="微软雅黑" w:cs="微软雅黑"/>
          <w:b/>
          <w:bCs/>
          <w:color w:val="1F4E79" w:themeColor="accent1" w:themeShade="80"/>
          <w:sz w:val="24"/>
          <w:szCs w:val="32"/>
        </w:rPr>
        <w:t>大理的圣托里尼尊享旅拍（每人最少5张精修电子照片）</w:t>
      </w:r>
    </w:p>
    <w:p>
      <w:pPr>
        <w:tabs>
          <w:tab w:val="left" w:pos="1973"/>
        </w:tabs>
        <w:jc w:val="center"/>
        <w:rPr>
          <w:rFonts w:ascii="微软雅黑" w:hAnsi="微软雅黑" w:cs="微软雅黑"/>
          <w:b/>
          <w:bCs/>
          <w:color w:val="1F4E79" w:themeColor="accent1" w:themeShade="80"/>
          <w:sz w:val="24"/>
          <w:szCs w:val="32"/>
        </w:rPr>
      </w:pPr>
      <w:r>
        <w:rPr>
          <w:rFonts w:hint="eastAsia" w:ascii="微软雅黑" w:hAnsi="微软雅黑" w:cs="微软雅黑"/>
          <w:b/>
          <w:bCs/>
          <w:color w:val="1F4E79" w:themeColor="accent1" w:themeShade="80"/>
          <w:sz w:val="24"/>
          <w:szCs w:val="32"/>
        </w:rPr>
        <w:t>风靡大中国的最佳网红之地洱海（豪华游船-玩转自拍）</w:t>
      </w:r>
    </w:p>
    <w:p>
      <w:pPr>
        <w:tabs>
          <w:tab w:val="left" w:pos="1973"/>
        </w:tabs>
        <w:ind w:right="220"/>
        <w:jc w:val="center"/>
        <w:rPr>
          <w:rFonts w:ascii="微软雅黑" w:hAnsi="微软雅黑" w:cs="微软雅黑"/>
          <w:b/>
          <w:bCs/>
          <w:color w:val="00B050"/>
          <w:sz w:val="32"/>
          <w:szCs w:val="32"/>
        </w:rPr>
      </w:pPr>
      <w:r>
        <w:rPr>
          <w:rFonts w:hint="eastAsia" w:ascii="微软雅黑" w:hAnsi="微软雅黑" w:cs="微软雅黑"/>
          <w:b/>
          <w:bCs/>
          <w:color w:val="00B050"/>
          <w:sz w:val="32"/>
          <w:szCs w:val="32"/>
          <w:lang w:eastAsia="zh-CN"/>
        </w:rPr>
        <w:t>礼遇</w:t>
      </w:r>
      <w:r>
        <w:rPr>
          <w:rFonts w:hint="eastAsia" w:ascii="微软雅黑" w:hAnsi="微软雅黑" w:cs="微软雅黑"/>
          <w:b/>
          <w:bCs/>
          <w:color w:val="00B050"/>
          <w:sz w:val="32"/>
          <w:szCs w:val="32"/>
        </w:rPr>
        <w:sym w:font="Webdings" w:char="0098"/>
      </w:r>
      <w:r>
        <w:rPr>
          <w:rFonts w:hint="eastAsia" w:ascii="微软雅黑" w:hAnsi="微软雅黑" w:cs="微软雅黑"/>
          <w:b/>
          <w:bCs/>
          <w:color w:val="00B050"/>
          <w:sz w:val="32"/>
          <w:szCs w:val="32"/>
        </w:rPr>
        <w:t>盛宴</w:t>
      </w:r>
    </w:p>
    <w:p>
      <w:pPr>
        <w:tabs>
          <w:tab w:val="left" w:pos="1973"/>
        </w:tabs>
        <w:ind w:right="220"/>
        <w:jc w:val="center"/>
        <w:rPr>
          <w:rFonts w:ascii="微软雅黑" w:hAnsi="微软雅黑" w:cs="微软雅黑"/>
          <w:b/>
          <w:bCs/>
          <w:color w:val="1F4E79" w:themeColor="accent1" w:themeShade="80"/>
          <w:sz w:val="24"/>
          <w:szCs w:val="32"/>
        </w:rPr>
      </w:pPr>
      <w:r>
        <w:rPr>
          <w:rFonts w:hint="eastAsia" w:ascii="微软雅黑" w:hAnsi="微软雅黑" w:cs="微软雅黑"/>
          <w:b/>
          <w:bCs/>
          <w:color w:val="1F4E79" w:themeColor="accent1" w:themeShade="80"/>
          <w:sz w:val="24"/>
          <w:szCs w:val="32"/>
        </w:rPr>
        <w:t>中国唯一“一生必看”演出之最《丽江千古情》价值310元-赠送</w:t>
      </w:r>
    </w:p>
    <w:p>
      <w:pPr>
        <w:tabs>
          <w:tab w:val="left" w:pos="1973"/>
        </w:tabs>
        <w:ind w:right="220"/>
        <w:jc w:val="center"/>
        <w:rPr>
          <w:rFonts w:ascii="微软雅黑" w:hAnsi="微软雅黑" w:cs="微软雅黑"/>
          <w:b/>
          <w:bCs/>
          <w:color w:val="1F4E79" w:themeColor="accent1" w:themeShade="80"/>
          <w:sz w:val="24"/>
          <w:szCs w:val="32"/>
        </w:rPr>
      </w:pPr>
      <w:r>
        <w:rPr>
          <w:rFonts w:hint="eastAsia" w:ascii="微软雅黑" w:hAnsi="微软雅黑" w:cs="微软雅黑"/>
          <w:b/>
          <w:bCs/>
          <w:color w:val="1F4E79" w:themeColor="accent1" w:themeShade="80"/>
          <w:sz w:val="24"/>
          <w:szCs w:val="32"/>
        </w:rPr>
        <w:t>续写白族洱海的龙王传说民族表演《龙宫海菜花》价值100元-赠送</w:t>
      </w:r>
    </w:p>
    <w:p>
      <w:pPr>
        <w:tabs>
          <w:tab w:val="left" w:pos="1973"/>
        </w:tabs>
        <w:ind w:right="220"/>
        <w:jc w:val="center"/>
        <w:rPr>
          <w:rFonts w:ascii="微软雅黑" w:hAnsi="微软雅黑" w:cs="微软雅黑"/>
          <w:b/>
          <w:bCs/>
          <w:color w:val="1F4E79" w:themeColor="accent1" w:themeShade="80"/>
          <w:sz w:val="24"/>
          <w:szCs w:val="32"/>
        </w:rPr>
      </w:pPr>
      <w:r>
        <w:rPr>
          <w:rFonts w:hint="eastAsia" w:ascii="微软雅黑" w:hAnsi="微软雅黑" w:cs="微软雅黑"/>
          <w:b/>
          <w:bCs/>
          <w:color w:val="1F4E79" w:themeColor="accent1" w:themeShade="80"/>
          <w:sz w:val="24"/>
          <w:szCs w:val="32"/>
        </w:rPr>
        <w:t>雪山衣氧/石林电瓶车/蓝月谷环保车/一价全含0自费</w:t>
      </w:r>
    </w:p>
    <w:p>
      <w:pPr>
        <w:tabs>
          <w:tab w:val="left" w:pos="1973"/>
          <w:tab w:val="center" w:pos="5233"/>
        </w:tabs>
        <w:jc w:val="center"/>
        <w:rPr>
          <w:rFonts w:ascii="微软雅黑" w:hAnsi="微软雅黑" w:cs="微软雅黑"/>
          <w:b/>
          <w:bCs/>
          <w:sz w:val="32"/>
          <w:szCs w:val="32"/>
        </w:rPr>
      </w:pPr>
      <w:r>
        <w:rPr>
          <w:rFonts w:hint="eastAsia" w:ascii="微软雅黑" w:hAnsi="微软雅黑" w:cs="微软雅黑"/>
          <w:b/>
          <w:bCs/>
          <w:sz w:val="32"/>
          <w:szCs w:val="32"/>
        </w:rPr>
        <w:t>【</w:t>
      </w:r>
      <w:r>
        <w:rPr>
          <w:rFonts w:hint="eastAsia" w:ascii="微软雅黑" w:hAnsi="微软雅黑" w:cs="微软雅黑"/>
          <w:b/>
          <w:bCs/>
          <w:sz w:val="32"/>
          <w:szCs w:val="32"/>
          <w:lang w:eastAsia="zh-CN"/>
        </w:rPr>
        <w:t>礼遇</w:t>
      </w:r>
      <w:r>
        <w:rPr>
          <w:rFonts w:hint="eastAsia" w:ascii="微软雅黑" w:hAnsi="微软雅黑" w:cs="微软雅黑"/>
          <w:b/>
          <w:bCs/>
          <w:sz w:val="32"/>
          <w:szCs w:val="32"/>
        </w:rPr>
        <w:t>酒店】</w:t>
      </w:r>
    </w:p>
    <w:p>
      <w:pPr>
        <w:tabs>
          <w:tab w:val="left" w:pos="1973"/>
          <w:tab w:val="center" w:pos="5233"/>
        </w:tabs>
        <w:rPr>
          <w:rFonts w:ascii="微软雅黑" w:hAnsi="微软雅黑" w:cs="微软雅黑"/>
          <w:b/>
          <w:bCs/>
          <w:sz w:val="24"/>
          <w:szCs w:val="24"/>
        </w:rPr>
      </w:pPr>
      <w:r>
        <w:rPr>
          <w:rFonts w:hint="eastAsia" w:ascii="微软雅黑" w:hAnsi="微软雅黑" w:cs="微软雅黑"/>
          <w:b/>
          <w:bCs/>
          <w:sz w:val="24"/>
          <w:szCs w:val="24"/>
        </w:rPr>
        <w:t>※下榻酒店硬件标准：携程4钻酒店+一晚大理古城庭院式客栈酒店+一晚天下第一汤五星养生温泉</w:t>
      </w:r>
    </w:p>
    <w:p>
      <w:pPr>
        <w:tabs>
          <w:tab w:val="left" w:pos="1973"/>
          <w:tab w:val="center" w:pos="5233"/>
        </w:tabs>
        <w:rPr>
          <w:rFonts w:ascii="微软雅黑" w:hAnsi="微软雅黑" w:cs="微软雅黑"/>
          <w:b/>
          <w:bCs/>
        </w:rPr>
      </w:pPr>
      <w:r>
        <w:rPr>
          <w:rFonts w:hint="eastAsia" w:ascii="微软雅黑" w:hAnsi="微软雅黑" w:cs="微软雅黑"/>
          <w:b/>
          <w:bCs/>
        </w:rPr>
        <w:t xml:space="preserve">  第一晚昆明携程4钻：首选云来大酒店（备选维也纳智好、和颐至格、万家灯火、云归来、铭春国际）</w:t>
      </w:r>
    </w:p>
    <w:p>
      <w:pPr>
        <w:tabs>
          <w:tab w:val="left" w:pos="1973"/>
          <w:tab w:val="center" w:pos="5233"/>
        </w:tabs>
        <w:rPr>
          <w:rFonts w:ascii="微软雅黑" w:hAnsi="微软雅黑" w:cs="微软雅黑"/>
          <w:b/>
          <w:bCs/>
        </w:rPr>
      </w:pPr>
      <w:r>
        <w:rPr>
          <w:rFonts w:ascii="微软雅黑" w:hAnsi="微软雅黑" w:cs="微软雅黑"/>
          <w:b/>
          <w:bCs/>
        </w:rPr>
        <w:drawing>
          <wp:inline distT="0" distB="0" distL="0" distR="0">
            <wp:extent cx="6645910" cy="2343785"/>
            <wp:effectExtent l="19050" t="0" r="2540" b="0"/>
            <wp:docPr id="4" name="图片 9" descr="C:\Users\ADMINI~1\AppData\Local\Temp\1610742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ADMINI~1\AppData\Local\Temp\1610742364(1).jpg"/>
                    <pic:cNvPicPr>
                      <a:picLocks noChangeAspect="1" noChangeArrowheads="1"/>
                    </pic:cNvPicPr>
                  </pic:nvPicPr>
                  <pic:blipFill>
                    <a:blip r:embed="rId4" cstate="print"/>
                    <a:srcRect/>
                    <a:stretch>
                      <a:fillRect/>
                    </a:stretch>
                  </pic:blipFill>
                  <pic:spPr>
                    <a:xfrm>
                      <a:off x="0" y="0"/>
                      <a:ext cx="6645910" cy="2344226"/>
                    </a:xfrm>
                    <a:prstGeom prst="rect">
                      <a:avLst/>
                    </a:prstGeom>
                    <a:ln>
                      <a:noFill/>
                    </a:ln>
                    <a:effectLst>
                      <a:softEdge rad="112500"/>
                    </a:effectLst>
                  </pic:spPr>
                </pic:pic>
              </a:graphicData>
            </a:graphic>
          </wp:inline>
        </w:drawing>
      </w:r>
    </w:p>
    <w:p>
      <w:pPr>
        <w:tabs>
          <w:tab w:val="left" w:pos="1973"/>
          <w:tab w:val="center" w:pos="5233"/>
        </w:tabs>
        <w:rPr>
          <w:rFonts w:ascii="微软雅黑" w:hAnsi="微软雅黑" w:cs="微软雅黑"/>
          <w:b/>
          <w:bCs/>
        </w:rPr>
      </w:pPr>
      <w:r>
        <w:rPr>
          <w:rFonts w:hint="eastAsia" w:ascii="微软雅黑" w:hAnsi="微软雅黑" w:cs="微软雅黑"/>
          <w:b/>
          <w:bCs/>
        </w:rPr>
        <w:t xml:space="preserve">  第二晚丽江精品酒店：首选艾尚佳（备选高球之家、右见酒店、喆啡酒店、维景酒店）</w:t>
      </w:r>
    </w:p>
    <w:p>
      <w:pPr>
        <w:tabs>
          <w:tab w:val="left" w:pos="1973"/>
          <w:tab w:val="center" w:pos="5233"/>
        </w:tabs>
        <w:rPr>
          <w:rFonts w:ascii="微软雅黑" w:hAnsi="微软雅黑" w:cs="微软雅黑"/>
          <w:b/>
          <w:bCs/>
        </w:rPr>
      </w:pPr>
      <w:r>
        <w:rPr>
          <w:rFonts w:ascii="微软雅黑" w:hAnsi="微软雅黑" w:cs="微软雅黑"/>
          <w:b/>
          <w:bCs/>
        </w:rPr>
        <w:drawing>
          <wp:inline distT="0" distB="0" distL="0" distR="0">
            <wp:extent cx="6645910" cy="233045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a:stretch>
                      <a:fillRect/>
                    </a:stretch>
                  </pic:blipFill>
                  <pic:spPr>
                    <a:xfrm>
                      <a:off x="0" y="0"/>
                      <a:ext cx="6645910" cy="2330889"/>
                    </a:xfrm>
                    <a:prstGeom prst="rect">
                      <a:avLst/>
                    </a:prstGeom>
                    <a:noFill/>
                    <a:ln w="9525">
                      <a:noFill/>
                      <a:miter lim="800000"/>
                      <a:headEnd/>
                      <a:tailEnd/>
                    </a:ln>
                  </pic:spPr>
                </pic:pic>
              </a:graphicData>
            </a:graphic>
          </wp:inline>
        </w:drawing>
      </w:r>
    </w:p>
    <w:p>
      <w:pPr>
        <w:tabs>
          <w:tab w:val="left" w:pos="1973"/>
          <w:tab w:val="center" w:pos="5233"/>
        </w:tabs>
        <w:rPr>
          <w:rFonts w:ascii="微软雅黑" w:hAnsi="微软雅黑" w:cs="微软雅黑"/>
          <w:b/>
          <w:bCs/>
        </w:rPr>
      </w:pPr>
      <w:r>
        <w:rPr>
          <w:rFonts w:hint="eastAsia" w:ascii="微软雅黑" w:hAnsi="微软雅黑" w:cs="微软雅黑"/>
          <w:b/>
          <w:bCs/>
        </w:rPr>
        <w:t xml:space="preserve">  第三晚大理古城客栈：首选丽呈别院感通（备选同兴堂浓苑、础云酒店、洱海龙湾）</w:t>
      </w:r>
    </w:p>
    <w:p>
      <w:pPr>
        <w:tabs>
          <w:tab w:val="left" w:pos="1973"/>
          <w:tab w:val="center" w:pos="5233"/>
        </w:tabs>
        <w:rPr>
          <w:rFonts w:ascii="微软雅黑" w:hAnsi="微软雅黑" w:cs="微软雅黑"/>
          <w:b/>
          <w:bCs/>
        </w:rPr>
      </w:pPr>
      <w:r>
        <w:rPr>
          <w:rFonts w:ascii="微软雅黑" w:hAnsi="微软雅黑" w:cs="微软雅黑"/>
          <w:b/>
          <w:bCs/>
        </w:rPr>
        <w:drawing>
          <wp:inline distT="0" distB="0" distL="0" distR="0">
            <wp:extent cx="6645910" cy="234251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srcRect/>
                    <a:stretch>
                      <a:fillRect/>
                    </a:stretch>
                  </pic:blipFill>
                  <pic:spPr>
                    <a:xfrm>
                      <a:off x="0" y="0"/>
                      <a:ext cx="6645910" cy="2342742"/>
                    </a:xfrm>
                    <a:prstGeom prst="rect">
                      <a:avLst/>
                    </a:prstGeom>
                    <a:noFill/>
                    <a:ln w="9525">
                      <a:noFill/>
                      <a:miter lim="800000"/>
                      <a:headEnd/>
                      <a:tailEnd/>
                    </a:ln>
                  </pic:spPr>
                </pic:pic>
              </a:graphicData>
            </a:graphic>
          </wp:inline>
        </w:drawing>
      </w:r>
    </w:p>
    <w:p>
      <w:pPr>
        <w:tabs>
          <w:tab w:val="left" w:pos="1973"/>
          <w:tab w:val="center" w:pos="5233"/>
        </w:tabs>
        <w:rPr>
          <w:rFonts w:ascii="微软雅黑" w:hAnsi="微软雅黑" w:cs="微软雅黑"/>
          <w:b/>
          <w:bCs/>
        </w:rPr>
      </w:pPr>
      <w:r>
        <w:rPr>
          <w:rFonts w:hint="eastAsia" w:ascii="微软雅黑" w:hAnsi="微软雅黑" w:cs="微软雅黑"/>
          <w:b/>
          <w:bCs/>
        </w:rPr>
        <w:t xml:space="preserve">  </w:t>
      </w:r>
    </w:p>
    <w:p>
      <w:pPr>
        <w:tabs>
          <w:tab w:val="left" w:pos="1973"/>
          <w:tab w:val="center" w:pos="5233"/>
        </w:tabs>
        <w:ind w:firstLine="220" w:firstLineChars="100"/>
        <w:rPr>
          <w:rFonts w:ascii="微软雅黑" w:hAnsi="微软雅黑" w:cs="微软雅黑"/>
          <w:b/>
          <w:bCs/>
        </w:rPr>
      </w:pPr>
      <w:r>
        <w:rPr>
          <w:rFonts w:hint="eastAsia" w:ascii="微软雅黑" w:hAnsi="微软雅黑" w:cs="微软雅黑"/>
          <w:b/>
          <w:bCs/>
        </w:rPr>
        <w:t xml:space="preserve">第四晚五星养生温泉：首选安宁温泉半岛凯莱度假酒店 （备选广晟沁园、温泉山谷、心景温泉）  </w:t>
      </w:r>
    </w:p>
    <w:p>
      <w:pPr>
        <w:tabs>
          <w:tab w:val="left" w:pos="1973"/>
          <w:tab w:val="center" w:pos="5233"/>
        </w:tabs>
        <w:rPr>
          <w:rFonts w:ascii="微软雅黑" w:hAnsi="微软雅黑" w:cs="微软雅黑"/>
          <w:b/>
          <w:bCs/>
        </w:rPr>
      </w:pPr>
      <w:r>
        <w:rPr>
          <w:rFonts w:ascii="微软雅黑" w:hAnsi="微软雅黑" w:cs="微软雅黑"/>
          <w:b/>
          <w:bCs/>
        </w:rPr>
        <w:drawing>
          <wp:inline distT="0" distB="0" distL="0" distR="0">
            <wp:extent cx="6645910" cy="233362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cstate="print"/>
                    <a:srcRect/>
                    <a:stretch>
                      <a:fillRect/>
                    </a:stretch>
                  </pic:blipFill>
                  <pic:spPr>
                    <a:xfrm>
                      <a:off x="0" y="0"/>
                      <a:ext cx="6645910" cy="2333967"/>
                    </a:xfrm>
                    <a:prstGeom prst="rect">
                      <a:avLst/>
                    </a:prstGeom>
                    <a:noFill/>
                    <a:ln w="9525">
                      <a:noFill/>
                      <a:miter lim="800000"/>
                      <a:headEnd/>
                      <a:tailEnd/>
                    </a:ln>
                  </pic:spPr>
                </pic:pic>
              </a:graphicData>
            </a:graphic>
          </wp:inline>
        </w:drawing>
      </w:r>
    </w:p>
    <w:p>
      <w:pPr>
        <w:tabs>
          <w:tab w:val="left" w:pos="1973"/>
          <w:tab w:val="center" w:pos="5233"/>
        </w:tabs>
        <w:rPr>
          <w:rFonts w:ascii="微软雅黑" w:hAnsi="微软雅黑" w:cs="微软雅黑"/>
          <w:b/>
          <w:bCs/>
          <w:sz w:val="24"/>
          <w:szCs w:val="24"/>
          <w:highlight w:val="red"/>
        </w:rPr>
      </w:pPr>
      <w:r>
        <w:rPr>
          <w:rFonts w:hint="eastAsia" w:ascii="微软雅黑" w:hAnsi="微软雅黑" w:cs="微软雅黑"/>
          <w:b/>
          <w:bCs/>
        </w:rPr>
        <w:t xml:space="preserve">  第五晚昆明携程4钻：首选铭春国际（备选维也纳智好、和颐至格、万家灯火、云归来、云来大酒店）</w:t>
      </w:r>
    </w:p>
    <w:p>
      <w:pPr>
        <w:tabs>
          <w:tab w:val="left" w:pos="1973"/>
          <w:tab w:val="center" w:pos="5233"/>
        </w:tabs>
        <w:rPr>
          <w:rFonts w:ascii="微软雅黑" w:hAnsi="微软雅黑" w:cs="微软雅黑"/>
          <w:b/>
          <w:bCs/>
          <w:sz w:val="24"/>
          <w:szCs w:val="24"/>
          <w:highlight w:val="red"/>
        </w:rPr>
      </w:pPr>
      <w:r>
        <w:rPr>
          <w:rFonts w:ascii="微软雅黑" w:hAnsi="微软雅黑" w:cs="微软雅黑"/>
          <w:b/>
          <w:bCs/>
          <w:sz w:val="24"/>
          <w:szCs w:val="24"/>
        </w:rPr>
        <w:drawing>
          <wp:inline distT="0" distB="0" distL="0" distR="0">
            <wp:extent cx="6645910" cy="234251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srcRect/>
                    <a:stretch>
                      <a:fillRect/>
                    </a:stretch>
                  </pic:blipFill>
                  <pic:spPr>
                    <a:xfrm>
                      <a:off x="0" y="0"/>
                      <a:ext cx="6645910" cy="2342742"/>
                    </a:xfrm>
                    <a:prstGeom prst="rect">
                      <a:avLst/>
                    </a:prstGeom>
                    <a:noFill/>
                    <a:ln w="9525">
                      <a:noFill/>
                      <a:miter lim="800000"/>
                      <a:headEnd/>
                      <a:tailEnd/>
                    </a:ln>
                  </pic:spPr>
                </pic:pic>
              </a:graphicData>
            </a:graphic>
          </wp:inline>
        </w:drawing>
      </w:r>
    </w:p>
    <w:p>
      <w:pPr>
        <w:tabs>
          <w:tab w:val="left" w:pos="1973"/>
          <w:tab w:val="center" w:pos="5233"/>
        </w:tabs>
        <w:rPr>
          <w:rFonts w:ascii="微软雅黑" w:hAnsi="微软雅黑" w:cs="微软雅黑"/>
          <w:b/>
          <w:bCs/>
          <w:sz w:val="24"/>
          <w:szCs w:val="24"/>
          <w:highlight w:val="red"/>
        </w:rPr>
      </w:pPr>
    </w:p>
    <w:p>
      <w:pPr>
        <w:tabs>
          <w:tab w:val="left" w:pos="1973"/>
          <w:tab w:val="center" w:pos="5233"/>
        </w:tabs>
        <w:rPr>
          <w:rFonts w:ascii="微软雅黑" w:hAnsi="微软雅黑" w:cs="微软雅黑"/>
          <w:b/>
          <w:bCs/>
          <w:sz w:val="24"/>
          <w:szCs w:val="24"/>
          <w:highlight w:val="red"/>
        </w:rPr>
      </w:pPr>
      <w:r>
        <w:rPr>
          <w:rFonts w:hint="eastAsia" w:ascii="微软雅黑" w:hAnsi="微软雅黑" w:cs="微软雅黑"/>
          <w:b/>
          <w:bCs/>
          <w:sz w:val="24"/>
          <w:szCs w:val="24"/>
          <w:highlight w:val="red"/>
        </w:rPr>
        <w:t>※美景《滇西北必打卡景点》</w:t>
      </w:r>
    </w:p>
    <w:p>
      <w:pPr>
        <w:tabs>
          <w:tab w:val="left" w:pos="1973"/>
          <w:tab w:val="center" w:pos="5233"/>
        </w:tabs>
        <w:rPr>
          <w:rFonts w:ascii="微软雅黑" w:hAnsi="微软雅黑" w:cs="微软雅黑"/>
        </w:rPr>
      </w:pPr>
      <w:r>
        <w:rPr>
          <w:rFonts w:hint="eastAsia" w:ascii="微软雅黑" w:hAnsi="微软雅黑" w:cs="微软雅黑"/>
          <w:b/>
          <w:bCs/>
        </w:rPr>
        <w:t xml:space="preserve"> </w:t>
      </w:r>
      <w:r>
        <w:rPr>
          <w:rFonts w:hint="eastAsia" w:ascii="微软雅黑" w:hAnsi="微软雅黑" w:cs="微软雅黑"/>
        </w:rPr>
        <w:t xml:space="preserve"> 国家AAAAA景区“天下第一奇观”——</w:t>
      </w:r>
      <w:r>
        <w:rPr>
          <w:rFonts w:hint="eastAsia" w:ascii="微软雅黑" w:hAnsi="微软雅黑" w:cs="微软雅黑"/>
          <w:b/>
          <w:bCs/>
        </w:rPr>
        <w:t>【石林风景区】</w:t>
      </w:r>
    </w:p>
    <w:p>
      <w:pPr>
        <w:tabs>
          <w:tab w:val="left" w:pos="1973"/>
          <w:tab w:val="center" w:pos="5233"/>
        </w:tabs>
        <w:rPr>
          <w:rFonts w:ascii="微软雅黑" w:hAnsi="微软雅黑" w:cs="微软雅黑"/>
          <w:b/>
          <w:bCs/>
        </w:rPr>
      </w:pPr>
      <w:r>
        <w:rPr>
          <w:rFonts w:hint="eastAsia" w:ascii="微软雅黑" w:hAnsi="微软雅黑" w:cs="微软雅黑"/>
        </w:rPr>
        <w:t xml:space="preserve">  国家AAAA景区“南诏王城”——</w:t>
      </w:r>
      <w:r>
        <w:rPr>
          <w:rFonts w:hint="eastAsia" w:ascii="微软雅黑" w:hAnsi="微软雅黑" w:cs="微软雅黑"/>
          <w:b/>
          <w:bCs/>
        </w:rPr>
        <w:t>【大理古城】</w:t>
      </w:r>
    </w:p>
    <w:p>
      <w:pPr>
        <w:tabs>
          <w:tab w:val="left" w:pos="1973"/>
          <w:tab w:val="center" w:pos="5233"/>
        </w:tabs>
        <w:rPr>
          <w:rFonts w:ascii="微软雅黑" w:hAnsi="微软雅黑" w:cs="微软雅黑"/>
          <w:b/>
          <w:bCs/>
        </w:rPr>
      </w:pPr>
      <w:r>
        <w:rPr>
          <w:rFonts w:hint="eastAsia" w:ascii="微软雅黑" w:hAnsi="微软雅黑" w:cs="微软雅黑"/>
          <w:b/>
          <w:bCs/>
        </w:rPr>
        <w:t xml:space="preserve">  </w:t>
      </w:r>
      <w:r>
        <w:rPr>
          <w:rFonts w:hint="eastAsia" w:ascii="微软雅黑" w:hAnsi="微软雅黑" w:cs="微软雅黑"/>
        </w:rPr>
        <w:t>国家AAAA景区“幽幽小九寨”——</w:t>
      </w:r>
      <w:r>
        <w:rPr>
          <w:rFonts w:hint="eastAsia" w:ascii="微软雅黑" w:hAnsi="微软雅黑" w:cs="微软雅黑"/>
          <w:b/>
          <w:bCs/>
        </w:rPr>
        <w:t>【蓝月谷】</w:t>
      </w:r>
    </w:p>
    <w:p>
      <w:pPr>
        <w:tabs>
          <w:tab w:val="left" w:pos="1973"/>
          <w:tab w:val="center" w:pos="5233"/>
        </w:tabs>
        <w:rPr>
          <w:rFonts w:ascii="微软雅黑" w:hAnsi="微软雅黑" w:cs="微软雅黑"/>
        </w:rPr>
      </w:pPr>
      <w:r>
        <w:rPr>
          <w:rFonts w:hint="eastAsia" w:ascii="微软雅黑" w:hAnsi="微软雅黑" w:cs="微软雅黑"/>
        </w:rPr>
        <w:t xml:space="preserve">  国家AAAAA景区“三朵神化身转世” ——</w:t>
      </w:r>
      <w:r>
        <w:rPr>
          <w:rFonts w:hint="eastAsia" w:ascii="微软雅黑" w:hAnsi="微软雅黑" w:cs="微软雅黑"/>
          <w:b/>
          <w:bCs/>
        </w:rPr>
        <w:t>【玉龙雪山】</w:t>
      </w:r>
    </w:p>
    <w:p>
      <w:pPr>
        <w:tabs>
          <w:tab w:val="left" w:pos="1973"/>
          <w:tab w:val="center" w:pos="5233"/>
        </w:tabs>
        <w:rPr>
          <w:rFonts w:ascii="微软雅黑" w:hAnsi="微软雅黑" w:cs="微软雅黑"/>
          <w:b/>
          <w:bCs/>
        </w:rPr>
      </w:pPr>
      <w:r>
        <w:rPr>
          <w:rFonts w:hint="eastAsia" w:ascii="微软雅黑" w:hAnsi="微软雅黑" w:cs="微软雅黑"/>
        </w:rPr>
        <w:t xml:space="preserve">  国家AAAAA景区“高原姑苏艳遇之都” ——</w:t>
      </w:r>
      <w:r>
        <w:rPr>
          <w:rFonts w:hint="eastAsia" w:ascii="微软雅黑" w:hAnsi="微软雅黑" w:cs="微软雅黑"/>
          <w:b/>
          <w:bCs/>
        </w:rPr>
        <w:t>【丽江古城】</w:t>
      </w:r>
    </w:p>
    <w:p>
      <w:pPr>
        <w:tabs>
          <w:tab w:val="left" w:pos="1973"/>
          <w:tab w:val="center" w:pos="5233"/>
        </w:tabs>
        <w:rPr>
          <w:rFonts w:ascii="微软雅黑" w:hAnsi="微软雅黑" w:cs="微软雅黑"/>
          <w:b/>
          <w:bCs/>
        </w:rPr>
      </w:pPr>
      <w:r>
        <w:rPr>
          <w:rFonts w:hint="eastAsia" w:ascii="微软雅黑" w:hAnsi="微软雅黑" w:cs="微软雅黑"/>
          <w:b/>
          <w:bCs/>
        </w:rPr>
        <w:t xml:space="preserve">  </w:t>
      </w:r>
      <w:r>
        <w:rPr>
          <w:rFonts w:hint="eastAsia" w:ascii="微软雅黑" w:hAnsi="微软雅黑" w:cs="微软雅黑"/>
        </w:rPr>
        <w:t>国家AAA景区“洱海传说第一岛”——</w:t>
      </w:r>
      <w:r>
        <w:rPr>
          <w:rFonts w:hint="eastAsia" w:ascii="微软雅黑" w:hAnsi="微软雅黑" w:cs="微软雅黑"/>
          <w:b/>
          <w:bCs/>
        </w:rPr>
        <w:t>【金梭岛】</w:t>
      </w:r>
    </w:p>
    <w:p>
      <w:pPr>
        <w:tabs>
          <w:tab w:val="left" w:pos="1973"/>
          <w:tab w:val="center" w:pos="5233"/>
        </w:tabs>
        <w:rPr>
          <w:rFonts w:ascii="微软雅黑" w:hAnsi="微软雅黑" w:cs="微软雅黑"/>
          <w:b/>
          <w:bCs/>
        </w:rPr>
      </w:pPr>
      <w:r>
        <w:rPr>
          <w:rFonts w:hint="eastAsia" w:ascii="微软雅黑" w:hAnsi="微软雅黑" w:cs="微软雅黑"/>
          <w:b/>
          <w:bCs/>
        </w:rPr>
        <w:t xml:space="preserve">  </w:t>
      </w:r>
      <w:r>
        <w:rPr>
          <w:rFonts w:hint="eastAsia" w:ascii="微软雅黑" w:hAnsi="微软雅黑" w:cs="微软雅黑"/>
        </w:rPr>
        <w:t>洱海风光AAAAA级“大理海东风景线最美网红打卡点”——</w:t>
      </w:r>
      <w:r>
        <w:rPr>
          <w:rFonts w:hint="eastAsia" w:ascii="微软雅黑" w:hAnsi="微软雅黑" w:cs="微软雅黑"/>
          <w:b/>
          <w:bCs/>
        </w:rPr>
        <w:t>【圣托里尼】</w:t>
      </w:r>
    </w:p>
    <w:p>
      <w:pPr>
        <w:tabs>
          <w:tab w:val="left" w:pos="1973"/>
          <w:tab w:val="center" w:pos="5233"/>
        </w:tabs>
        <w:rPr>
          <w:rFonts w:ascii="微软雅黑" w:hAnsi="微软雅黑" w:cs="微软雅黑"/>
          <w:b/>
          <w:bCs/>
        </w:rPr>
      </w:pPr>
    </w:p>
    <w:p>
      <w:pPr>
        <w:tabs>
          <w:tab w:val="left" w:pos="1973"/>
          <w:tab w:val="center" w:pos="5233"/>
        </w:tabs>
        <w:rPr>
          <w:rFonts w:ascii="微软雅黑" w:hAnsi="微软雅黑" w:cs="微软雅黑"/>
          <w:b/>
          <w:bCs/>
          <w:sz w:val="24"/>
          <w:szCs w:val="24"/>
          <w:highlight w:val="red"/>
        </w:rPr>
      </w:pPr>
    </w:p>
    <w:p>
      <w:pPr>
        <w:tabs>
          <w:tab w:val="left" w:pos="1973"/>
          <w:tab w:val="center" w:pos="5233"/>
        </w:tabs>
        <w:rPr>
          <w:rFonts w:ascii="微软雅黑" w:hAnsi="微软雅黑" w:cs="微软雅黑"/>
          <w:b/>
          <w:bCs/>
          <w:sz w:val="24"/>
          <w:szCs w:val="24"/>
          <w:highlight w:val="red"/>
        </w:rPr>
      </w:pPr>
      <w:r>
        <w:rPr>
          <w:rFonts w:hint="eastAsia" w:ascii="微软雅黑" w:hAnsi="微软雅黑" w:cs="微软雅黑"/>
          <w:b/>
          <w:bCs/>
          <w:sz w:val="24"/>
          <w:szCs w:val="24"/>
          <w:highlight w:val="red"/>
        </w:rPr>
        <w:t>※美食《严选高质量餐厅，品味舌尖云南》</w:t>
      </w:r>
    </w:p>
    <w:p>
      <w:pPr>
        <w:tabs>
          <w:tab w:val="left" w:pos="1973"/>
          <w:tab w:val="center" w:pos="5233"/>
        </w:tabs>
        <w:ind w:firstLine="220" w:firstLineChars="100"/>
        <w:rPr>
          <w:rFonts w:ascii="微软雅黑" w:hAnsi="微软雅黑" w:cs="微软雅黑"/>
          <w:b/>
          <w:bCs/>
          <w:sz w:val="24"/>
          <w:szCs w:val="24"/>
          <w:highlight w:val="red"/>
        </w:rPr>
      </w:pPr>
      <w:r>
        <w:rPr>
          <w:rFonts w:hint="eastAsia" w:ascii="微软雅黑" w:hAnsi="微软雅黑"/>
          <w:bCs/>
          <w:szCs w:val="28"/>
        </w:rPr>
        <w:t>共5早6正，正餐标准400元/桌。</w:t>
      </w:r>
    </w:p>
    <w:p>
      <w:pPr>
        <w:tabs>
          <w:tab w:val="left" w:pos="1973"/>
          <w:tab w:val="center" w:pos="5233"/>
        </w:tabs>
        <w:ind w:firstLine="220" w:firstLineChars="100"/>
        <w:rPr>
          <w:rFonts w:ascii="微软雅黑" w:hAnsi="微软雅黑" w:cs="微软雅黑"/>
        </w:rPr>
      </w:pPr>
      <w:r>
        <w:rPr>
          <w:rFonts w:hint="eastAsia" w:ascii="微软雅黑" w:hAnsi="微软雅黑" w:cs="微软雅黑"/>
        </w:rPr>
        <w:t>第二天中餐：白族风味餐        晚餐：自理</w:t>
      </w:r>
    </w:p>
    <w:p>
      <w:pPr>
        <w:tabs>
          <w:tab w:val="left" w:pos="1973"/>
          <w:tab w:val="center" w:pos="5233"/>
        </w:tabs>
        <w:ind w:firstLine="220" w:firstLineChars="100"/>
        <w:rPr>
          <w:rFonts w:ascii="微软雅黑" w:hAnsi="微软雅黑" w:cs="微软雅黑"/>
        </w:rPr>
      </w:pPr>
      <w:r>
        <w:rPr>
          <w:rFonts w:hint="eastAsia" w:ascii="微软雅黑" w:hAnsi="微软雅黑" w:cs="微软雅黑"/>
        </w:rPr>
        <w:t>第三天中餐：雪厨自助餐        晚餐：自理</w:t>
      </w:r>
    </w:p>
    <w:p>
      <w:pPr>
        <w:tabs>
          <w:tab w:val="left" w:pos="1973"/>
          <w:tab w:val="center" w:pos="5233"/>
        </w:tabs>
        <w:ind w:firstLine="220" w:firstLineChars="100"/>
        <w:rPr>
          <w:rFonts w:ascii="微软雅黑" w:hAnsi="微软雅黑" w:cs="微软雅黑"/>
        </w:rPr>
      </w:pPr>
      <w:r>
        <w:rPr>
          <w:rFonts w:hint="eastAsia" w:ascii="微软雅黑" w:hAnsi="微软雅黑" w:cs="微软雅黑"/>
        </w:rPr>
        <w:t>第四天中餐：白族风味餐        晚餐：野生菌火锅</w:t>
      </w:r>
    </w:p>
    <w:p>
      <w:pPr>
        <w:tabs>
          <w:tab w:val="left" w:pos="1973"/>
          <w:tab w:val="center" w:pos="5233"/>
        </w:tabs>
        <w:ind w:firstLine="220" w:firstLineChars="100"/>
        <w:rPr>
          <w:rFonts w:ascii="微软雅黑" w:hAnsi="微软雅黑" w:cs="微软雅黑"/>
        </w:rPr>
      </w:pPr>
      <w:r>
        <w:rPr>
          <w:rFonts w:hint="eastAsia" w:ascii="微软雅黑" w:hAnsi="微软雅黑" w:cs="微软雅黑"/>
        </w:rPr>
        <w:t>第五天中餐：鲜花过桥米线     晚餐：彝族风味餐</w:t>
      </w:r>
    </w:p>
    <w:p>
      <w:pPr>
        <w:tabs>
          <w:tab w:val="left" w:pos="1973"/>
          <w:tab w:val="center" w:pos="5233"/>
        </w:tabs>
        <w:rPr>
          <w:rFonts w:ascii="微软雅黑" w:hAnsi="微软雅黑" w:cs="微软雅黑"/>
          <w:b/>
          <w:bCs/>
          <w:sz w:val="24"/>
          <w:szCs w:val="24"/>
          <w:highlight w:val="red"/>
        </w:rPr>
      </w:pPr>
    </w:p>
    <w:p>
      <w:pPr>
        <w:tabs>
          <w:tab w:val="left" w:pos="1973"/>
          <w:tab w:val="center" w:pos="5233"/>
        </w:tabs>
        <w:rPr>
          <w:rFonts w:ascii="微软雅黑" w:hAnsi="微软雅黑" w:cs="微软雅黑"/>
        </w:rPr>
      </w:pPr>
      <w:r>
        <w:rPr>
          <w:rFonts w:hint="eastAsia" w:ascii="微软雅黑" w:hAnsi="微软雅黑" w:cs="微软雅黑"/>
          <w:b/>
          <w:bCs/>
          <w:sz w:val="24"/>
          <w:szCs w:val="24"/>
          <w:highlight w:val="red"/>
        </w:rPr>
        <w:t>※</w:t>
      </w:r>
      <w:bookmarkStart w:id="0" w:name="_GoBack"/>
      <w:bookmarkEnd w:id="0"/>
      <w:r>
        <w:rPr>
          <w:rFonts w:hint="eastAsia" w:ascii="微软雅黑" w:hAnsi="微软雅黑" w:cs="微软雅黑"/>
          <w:b/>
          <w:bCs/>
          <w:sz w:val="24"/>
          <w:szCs w:val="24"/>
          <w:highlight w:val="red"/>
        </w:rPr>
        <w:t>服务《尊重每一位消费者》</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从您报名之初运营团队将为您时刻准备着！</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96小时金牌导游准备上岗、96小时金牌司机准备上岗</w:t>
      </w:r>
    </w:p>
    <w:p>
      <w:pPr>
        <w:tabs>
          <w:tab w:val="left" w:pos="1973"/>
          <w:tab w:val="center" w:pos="5233"/>
        </w:tabs>
        <w:spacing w:line="340" w:lineRule="exact"/>
        <w:ind w:firstLine="220" w:firstLineChars="100"/>
        <w:rPr>
          <w:rFonts w:ascii="微软雅黑" w:hAnsi="微软雅黑" w:cs="微软雅黑"/>
          <w:color w:val="C00000"/>
        </w:rPr>
      </w:pPr>
      <w:r>
        <w:rPr>
          <w:rFonts w:hint="eastAsia" w:ascii="微软雅黑" w:hAnsi="微软雅黑" w:cs="微软雅黑"/>
          <w:color w:val="C00000"/>
        </w:rPr>
        <w:t>365天小蜜蜂接送人员站岗等待</w:t>
      </w:r>
    </w:p>
    <w:p>
      <w:pPr>
        <w:tabs>
          <w:tab w:val="left" w:pos="1973"/>
          <w:tab w:val="center" w:pos="5233"/>
        </w:tabs>
        <w:spacing w:line="340" w:lineRule="exact"/>
        <w:ind w:firstLine="220" w:firstLineChars="100"/>
        <w:rPr>
          <w:rFonts w:ascii="微软雅黑" w:hAnsi="微软雅黑" w:cs="微软雅黑"/>
          <w:color w:val="C00000"/>
        </w:rPr>
      </w:pPr>
      <w:r>
        <w:rPr>
          <w:rFonts w:hint="eastAsia" w:ascii="微软雅黑" w:hAnsi="微软雅黑" w:cs="微软雅黑"/>
          <w:color w:val="C00000"/>
        </w:rPr>
        <w:t>365天大黄蜂操作团队全力维护</w:t>
      </w:r>
    </w:p>
    <w:p>
      <w:pPr>
        <w:tabs>
          <w:tab w:val="left" w:pos="1973"/>
          <w:tab w:val="center" w:pos="5233"/>
        </w:tabs>
        <w:spacing w:line="340" w:lineRule="exact"/>
        <w:ind w:firstLine="220" w:firstLineChars="100"/>
        <w:rPr>
          <w:rFonts w:ascii="微软雅黑" w:hAnsi="微软雅黑" w:cs="微软雅黑"/>
          <w:color w:val="C00000"/>
        </w:rPr>
      </w:pPr>
      <w:r>
        <w:rPr>
          <w:rFonts w:hint="eastAsia" w:ascii="微软雅黑" w:hAnsi="微软雅黑" w:cs="微软雅黑"/>
          <w:color w:val="C00000"/>
        </w:rPr>
        <w:t>192小时质检售后专职服务</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外宾尊贵接待专用大巴2+1豪华陆地头等舱护您舒心旅途。</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全程必备高质量高原纯净水随意饮用，每位贵宾赠送旅游组合保险。</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新婚蜜月之旅的首选，保证2晚鲜花铺床及大床房，浪漫必需品红酒一瓶</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贵宾生日怎能忽略，等待您的还有我们的生日祝福以及生日蛋糕（8寸）</w:t>
      </w:r>
    </w:p>
    <w:p>
      <w:pPr>
        <w:tabs>
          <w:tab w:val="left" w:pos="1973"/>
          <w:tab w:val="center" w:pos="5233"/>
        </w:tabs>
        <w:spacing w:line="340" w:lineRule="exact"/>
        <w:rPr>
          <w:rFonts w:ascii="微软雅黑" w:hAnsi="微软雅黑" w:cs="微软雅黑"/>
          <w:color w:val="C00000"/>
        </w:rPr>
      </w:pPr>
      <w:r>
        <w:rPr>
          <w:rFonts w:hint="eastAsia" w:ascii="微软雅黑" w:hAnsi="微软雅黑" w:cs="微软雅黑"/>
          <w:color w:val="C00000"/>
        </w:rPr>
        <w:t xml:space="preserve">  昆明动车大理，高效，舒适。节省高原旅途带来的舟车劳顿。</w:t>
      </w:r>
    </w:p>
    <w:p>
      <w:pPr>
        <w:tabs>
          <w:tab w:val="left" w:pos="1973"/>
        </w:tabs>
        <w:jc w:val="center"/>
        <w:rPr>
          <w:rFonts w:ascii="微软雅黑" w:hAnsi="微软雅黑" w:cs="微软雅黑"/>
          <w:b/>
          <w:bCs/>
          <w:sz w:val="32"/>
          <w:szCs w:val="32"/>
        </w:rPr>
      </w:pPr>
    </w:p>
    <w:p>
      <w:pPr>
        <w:tabs>
          <w:tab w:val="left" w:pos="1973"/>
        </w:tabs>
        <w:jc w:val="center"/>
        <w:rPr>
          <w:rFonts w:ascii="微软雅黑" w:hAnsi="微软雅黑" w:cs="微软雅黑"/>
          <w:b/>
          <w:bCs/>
          <w:sz w:val="32"/>
          <w:szCs w:val="32"/>
        </w:rPr>
      </w:pPr>
      <w:r>
        <w:rPr>
          <w:rFonts w:hint="eastAsia" w:ascii="微软雅黑" w:hAnsi="微软雅黑" w:cs="微软雅黑"/>
          <w:b/>
          <w:bCs/>
          <w:sz w:val="32"/>
          <w:szCs w:val="32"/>
        </w:rPr>
        <w:t>【行程一秒速览】</w:t>
      </w:r>
    </w:p>
    <w:tbl>
      <w:tblPr>
        <w:tblStyle w:val="7"/>
        <w:tblW w:w="0" w:type="auto"/>
        <w:tblInd w:w="0" w:type="dxa"/>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Layout w:type="autofit"/>
        <w:tblCellMar>
          <w:top w:w="0" w:type="dxa"/>
          <w:left w:w="108" w:type="dxa"/>
          <w:bottom w:w="0" w:type="dxa"/>
          <w:right w:w="108" w:type="dxa"/>
        </w:tblCellMar>
      </w:tblPr>
      <w:tblGrid>
        <w:gridCol w:w="675"/>
        <w:gridCol w:w="7088"/>
        <w:gridCol w:w="709"/>
        <w:gridCol w:w="708"/>
        <w:gridCol w:w="709"/>
        <w:gridCol w:w="793"/>
      </w:tblGrid>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71" w:hRule="atLeast"/>
        </w:trPr>
        <w:tc>
          <w:tcPr>
            <w:tcW w:w="675"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天数</w:t>
            </w:r>
          </w:p>
        </w:tc>
        <w:tc>
          <w:tcPr>
            <w:tcW w:w="7088"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行程内容</w:t>
            </w:r>
          </w:p>
        </w:tc>
        <w:tc>
          <w:tcPr>
            <w:tcW w:w="709"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早餐</w:t>
            </w:r>
          </w:p>
        </w:tc>
        <w:tc>
          <w:tcPr>
            <w:tcW w:w="708"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中餐</w:t>
            </w:r>
          </w:p>
        </w:tc>
        <w:tc>
          <w:tcPr>
            <w:tcW w:w="709"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晚餐</w:t>
            </w:r>
          </w:p>
        </w:tc>
        <w:tc>
          <w:tcPr>
            <w:tcW w:w="793" w:type="dxa"/>
            <w:tcBorders>
              <w:bottom w:val="single" w:color="008000" w:sz="12" w:space="0"/>
              <w:insideH w:val="single" w:sz="12" w:space="0"/>
              <w:tl2br w:val="nil"/>
              <w:tr2bl w:val="nil"/>
            </w:tcBorders>
            <w:shd w:val="solid" w:color="C0C0C0" w:fill="FFFFFF"/>
          </w:tcPr>
          <w:p>
            <w:pPr>
              <w:tabs>
                <w:tab w:val="left" w:pos="1973"/>
              </w:tabs>
              <w:spacing w:line="240" w:lineRule="exact"/>
              <w:jc w:val="center"/>
              <w:rPr>
                <w:rFonts w:ascii="微软雅黑" w:hAnsi="微软雅黑" w:cs="微软雅黑"/>
                <w:b w:val="0"/>
                <w:bCs/>
                <w:color w:val="002060"/>
              </w:rPr>
            </w:pPr>
            <w:r>
              <w:rPr>
                <w:rFonts w:hint="eastAsia" w:ascii="微软雅黑" w:hAnsi="微软雅黑" w:cs="微软雅黑"/>
                <w:b/>
                <w:bCs w:val="0"/>
                <w:color w:val="002060"/>
              </w:rPr>
              <w:t>酒店</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13" w:hRule="atLeast"/>
        </w:trPr>
        <w:tc>
          <w:tcPr>
            <w:tcW w:w="675" w:type="dxa"/>
            <w:tcBorders>
              <w:tl2br w:val="nil"/>
              <w:tr2bl w:val="nil"/>
            </w:tcBorders>
            <w:shd w:val="pct20" w:color="0000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D1</w:t>
            </w:r>
          </w:p>
        </w:tc>
        <w:tc>
          <w:tcPr>
            <w:tcW w:w="7088" w:type="dxa"/>
            <w:tcBorders>
              <w:tl2br w:val="nil"/>
              <w:tr2bl w:val="nil"/>
            </w:tcBorders>
            <w:shd w:val="pct20" w:color="0000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鲜花接机</w:t>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D"/>
            </w:r>
          </w:p>
        </w:tc>
        <w:tc>
          <w:tcPr>
            <w:tcW w:w="708"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D"/>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D"/>
            </w:r>
          </w:p>
        </w:tc>
        <w:tc>
          <w:tcPr>
            <w:tcW w:w="793"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bCs/>
                <w:color w:val="002060"/>
                <w:u w:val="single"/>
              </w:rPr>
              <w:t>昆明</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27" w:hRule="atLeast"/>
        </w:trPr>
        <w:tc>
          <w:tcPr>
            <w:tcW w:w="675" w:type="dxa"/>
            <w:tcBorders>
              <w:tl2br w:val="nil"/>
              <w:tr2bl w:val="nil"/>
            </w:tcBorders>
            <w:shd w:val="pct25" w:color="FFFF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D2</w:t>
            </w:r>
          </w:p>
        </w:tc>
        <w:tc>
          <w:tcPr>
            <w:tcW w:w="7088" w:type="dxa"/>
            <w:tcBorders>
              <w:tl2br w:val="nil"/>
              <w:tr2bl w:val="nil"/>
            </w:tcBorders>
            <w:shd w:val="pct25" w:color="FFFF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早动车大理—丽江千古情—丽江古城</w:t>
            </w: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8"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D"/>
            </w:r>
          </w:p>
        </w:tc>
        <w:tc>
          <w:tcPr>
            <w:tcW w:w="793"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bCs/>
                <w:color w:val="002060"/>
                <w:u w:val="single"/>
              </w:rPr>
              <w:t>丽江</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27" w:hRule="atLeast"/>
        </w:trPr>
        <w:tc>
          <w:tcPr>
            <w:tcW w:w="675" w:type="dxa"/>
            <w:tcBorders>
              <w:tl2br w:val="nil"/>
              <w:tr2bl w:val="nil"/>
            </w:tcBorders>
            <w:shd w:val="pct20" w:color="0000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D3</w:t>
            </w:r>
          </w:p>
        </w:tc>
        <w:tc>
          <w:tcPr>
            <w:tcW w:w="7088" w:type="dxa"/>
            <w:tcBorders>
              <w:tl2br w:val="nil"/>
              <w:tr2bl w:val="nil"/>
            </w:tcBorders>
            <w:shd w:val="pct20" w:color="0000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玉龙雪山—含衣氧—冰川大索道—蓝月谷含环保车—夜游大理古城</w:t>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8"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D"/>
            </w:r>
          </w:p>
        </w:tc>
        <w:tc>
          <w:tcPr>
            <w:tcW w:w="793"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bCs/>
                <w:color w:val="002060"/>
                <w:u w:val="single"/>
              </w:rPr>
              <w:t>大理</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32" w:hRule="atLeast"/>
        </w:trPr>
        <w:tc>
          <w:tcPr>
            <w:tcW w:w="675" w:type="dxa"/>
            <w:tcBorders>
              <w:tl2br w:val="nil"/>
              <w:tr2bl w:val="nil"/>
            </w:tcBorders>
            <w:shd w:val="pct25" w:color="FFFF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D4</w:t>
            </w:r>
          </w:p>
        </w:tc>
        <w:tc>
          <w:tcPr>
            <w:tcW w:w="7088" w:type="dxa"/>
            <w:tcBorders>
              <w:tl2br w:val="nil"/>
              <w:tr2bl w:val="nil"/>
            </w:tcBorders>
            <w:shd w:val="pct25" w:color="FFFF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早9:00集合—VIP洱海游船—金梭岛—龙宫海菜花—圣托里尼旅拍</w:t>
            </w: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8"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93"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bCs/>
                <w:color w:val="002060"/>
                <w:u w:val="single"/>
              </w:rPr>
              <w:t>安宁</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27" w:hRule="atLeast"/>
        </w:trPr>
        <w:tc>
          <w:tcPr>
            <w:tcW w:w="675" w:type="dxa"/>
            <w:tcBorders>
              <w:tl2br w:val="nil"/>
              <w:tr2bl w:val="nil"/>
            </w:tcBorders>
            <w:shd w:val="pct20" w:color="0000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D5</w:t>
            </w:r>
          </w:p>
        </w:tc>
        <w:tc>
          <w:tcPr>
            <w:tcW w:w="7088" w:type="dxa"/>
            <w:tcBorders>
              <w:tl2br w:val="nil"/>
              <w:tr2bl w:val="nil"/>
            </w:tcBorders>
            <w:shd w:val="pct20" w:color="0000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综合体验馆—石林含电瓶车</w:t>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8"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9"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93" w:type="dxa"/>
            <w:tcBorders>
              <w:tl2br w:val="nil"/>
              <w:tr2bl w:val="nil"/>
            </w:tcBorders>
            <w:shd w:val="pct20" w:color="000000" w:fill="FFFFFF"/>
            <w:vAlign w:val="bottom"/>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bCs/>
                <w:color w:val="002060"/>
                <w:u w:val="single"/>
              </w:rPr>
              <w:t>昆明</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CellMar>
            <w:top w:w="0" w:type="dxa"/>
            <w:left w:w="108" w:type="dxa"/>
            <w:bottom w:w="0" w:type="dxa"/>
            <w:right w:w="108" w:type="dxa"/>
          </w:tblCellMar>
        </w:tblPrEx>
        <w:trPr>
          <w:trHeight w:val="236" w:hRule="atLeast"/>
        </w:trPr>
        <w:tc>
          <w:tcPr>
            <w:tcW w:w="675" w:type="dxa"/>
            <w:tcBorders>
              <w:tl2br w:val="nil"/>
              <w:tr2bl w:val="nil"/>
            </w:tcBorders>
            <w:shd w:val="pct25" w:color="FFFF00" w:fill="FFFFFF"/>
          </w:tcPr>
          <w:p>
            <w:pPr>
              <w:tabs>
                <w:tab w:val="left" w:pos="1973"/>
              </w:tabs>
              <w:spacing w:line="240" w:lineRule="exact"/>
              <w:jc w:val="center"/>
              <w:rPr>
                <w:rFonts w:ascii="微软雅黑" w:hAnsi="微软雅黑" w:cs="微软雅黑"/>
                <w:b/>
                <w:bCs/>
                <w:color w:val="002060"/>
                <w:u w:val="single"/>
              </w:rPr>
            </w:pPr>
            <w:r>
              <w:rPr>
                <w:rFonts w:hint="eastAsia" w:ascii="微软雅黑" w:hAnsi="微软雅黑" w:cs="微软雅黑"/>
                <w:b w:val="0"/>
                <w:bCs w:val="0"/>
                <w:color w:val="002060"/>
                <w:u w:val="single"/>
              </w:rPr>
              <w:t>D6</w:t>
            </w:r>
          </w:p>
        </w:tc>
        <w:tc>
          <w:tcPr>
            <w:tcW w:w="7088" w:type="dxa"/>
            <w:tcBorders>
              <w:tl2br w:val="nil"/>
              <w:tr2bl w:val="nil"/>
            </w:tcBorders>
            <w:shd w:val="pct25" w:color="FFFF00" w:fill="FFFFFF"/>
            <w:vAlign w:val="bottom"/>
          </w:tcPr>
          <w:p>
            <w:pPr>
              <w:tabs>
                <w:tab w:val="left" w:pos="1973"/>
              </w:tabs>
              <w:spacing w:line="240" w:lineRule="exact"/>
              <w:jc w:val="both"/>
              <w:rPr>
                <w:rFonts w:ascii="微软雅黑" w:hAnsi="微软雅黑" w:cs="微软雅黑"/>
                <w:b/>
                <w:bCs/>
                <w:color w:val="002060"/>
              </w:rPr>
            </w:pPr>
            <w:r>
              <w:rPr>
                <w:rFonts w:hint="eastAsia" w:ascii="微软雅黑" w:hAnsi="微软雅黑" w:cs="微软雅黑"/>
                <w:b/>
                <w:bCs/>
                <w:color w:val="002060"/>
              </w:rPr>
              <w:t>集散中心—送机</w:t>
            </w: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r>
              <w:rPr>
                <w:rFonts w:hint="eastAsia" w:ascii="微软雅黑" w:hAnsi="微软雅黑" w:cs="微软雅黑"/>
                <w:bCs/>
                <w:color w:val="002060"/>
              </w:rPr>
              <w:sym w:font="Wingdings" w:char="F0FE"/>
            </w:r>
          </w:p>
        </w:tc>
        <w:tc>
          <w:tcPr>
            <w:tcW w:w="708"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p>
        </w:tc>
        <w:tc>
          <w:tcPr>
            <w:tcW w:w="709"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Cs/>
                <w:color w:val="002060"/>
              </w:rPr>
            </w:pPr>
          </w:p>
        </w:tc>
        <w:tc>
          <w:tcPr>
            <w:tcW w:w="793" w:type="dxa"/>
            <w:tcBorders>
              <w:tl2br w:val="nil"/>
              <w:tr2bl w:val="nil"/>
            </w:tcBorders>
            <w:shd w:val="pct25" w:color="FFFF00" w:fill="FFFFFF"/>
            <w:vAlign w:val="bottom"/>
          </w:tcPr>
          <w:p>
            <w:pPr>
              <w:tabs>
                <w:tab w:val="left" w:pos="1973"/>
              </w:tabs>
              <w:spacing w:line="240" w:lineRule="exact"/>
              <w:jc w:val="center"/>
              <w:rPr>
                <w:rFonts w:ascii="微软雅黑" w:hAnsi="微软雅黑" w:cs="微软雅黑"/>
                <w:b/>
                <w:bCs/>
                <w:color w:val="002060"/>
                <w:u w:val="single"/>
              </w:rPr>
            </w:pPr>
          </w:p>
        </w:tc>
      </w:tr>
    </w:tbl>
    <w:p>
      <w:pPr>
        <w:tabs>
          <w:tab w:val="left" w:pos="1973"/>
          <w:tab w:val="center" w:pos="5233"/>
        </w:tabs>
        <w:spacing w:line="340" w:lineRule="exact"/>
        <w:rPr>
          <w:rFonts w:ascii="微软雅黑" w:hAnsi="微软雅黑" w:cs="微软雅黑"/>
        </w:rPr>
      </w:pPr>
    </w:p>
    <w:tbl>
      <w:tblPr>
        <w:tblStyle w:val="6"/>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38"/>
        <w:gridCol w:w="125"/>
        <w:gridCol w:w="2863"/>
        <w:gridCol w:w="12"/>
        <w:gridCol w:w="799"/>
        <w:gridCol w:w="462"/>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sz w:val="40"/>
              </w:rPr>
            </w:pPr>
            <w:r>
              <w:rPr>
                <w:rFonts w:hint="eastAsia" w:ascii="微软雅黑" w:hAnsi="微软雅黑" w:cs="微软雅黑"/>
                <w:b/>
                <w:sz w:val="40"/>
              </w:rPr>
              <w:t>Day①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全国各地——春城昆明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ind w:firstLine="440" w:firstLineChars="200"/>
              <w:rPr>
                <w:rFonts w:ascii="微软雅黑" w:hAnsi="微软雅黑" w:cs="微软雅黑"/>
                <w:b/>
              </w:rPr>
            </w:pPr>
            <w:r>
              <w:rPr>
                <w:rFonts w:hint="eastAsia" w:ascii="微软雅黑" w:hAnsi="微软雅黑" w:cs="微软雅黑"/>
              </w:rPr>
              <w:t>贵宾抵达昆明，热情的工作人员鲜花接机。并前往酒店办理入住手续。在时间允许的情况下推荐大家自行前往游览位于昆明市中心的地标“金马碧鸡坊”，还可以到“祥云”美食城品尝云南特色小吃：感受一下特色臭豆腐、来一碗香喷喷的小锅米线、最时鲜的各类果汁，让人眼花缭乱的云南小吃，上百品种供您选择，同时感受“春城”气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8590" w:type="dxa"/>
            <w:gridSpan w:val="7"/>
          </w:tcPr>
          <w:p>
            <w:pPr>
              <w:spacing w:after="0" w:line="560" w:lineRule="exact"/>
              <w:jc w:val="center"/>
              <w:rPr>
                <w:rFonts w:ascii="微软雅黑" w:hAnsi="微软雅黑" w:cs="微软雅黑"/>
                <w:b/>
                <w:bCs/>
                <w:color w:val="000000" w:themeColor="text1"/>
              </w:rPr>
            </w:pPr>
            <w:r>
              <w:rPr>
                <w:rFonts w:hint="eastAsia" w:ascii="微软雅黑" w:hAnsi="微软雅黑" w:cs="微软雅黑"/>
                <w:b/>
                <w:bCs/>
              </w:rPr>
              <w:t>全天无餐饮安排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 xml:space="preserve">首选云来大酒店（备选维也纳智好、和颐至格、万家灯火、云归来、铭春国际或同级别）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1" w:type="dxa"/>
            <w:gridSpan w:val="7"/>
          </w:tcPr>
          <w:p>
            <w:pPr>
              <w:spacing w:after="0" w:line="300" w:lineRule="exact"/>
              <w:rPr>
                <w:rFonts w:ascii="微软雅黑" w:hAnsi="微软雅黑" w:cs="微软雅黑"/>
                <w:sz w:val="16"/>
              </w:rPr>
            </w:pPr>
            <w:r>
              <w:rPr>
                <w:rFonts w:hint="eastAsia" w:ascii="微软雅黑" w:hAnsi="微软雅黑" w:cs="微软雅黑"/>
                <w:sz w:val="16"/>
              </w:rPr>
              <w:t>1.昆明早晚温差较大，请您注意添减衣物的准备。</w:t>
            </w:r>
          </w:p>
          <w:p>
            <w:pPr>
              <w:spacing w:after="0" w:line="300" w:lineRule="exact"/>
              <w:rPr>
                <w:rFonts w:ascii="微软雅黑" w:hAnsi="微软雅黑" w:cs="微软雅黑"/>
              </w:rPr>
            </w:pPr>
            <w:r>
              <w:rPr>
                <w:rFonts w:hint="eastAsia" w:ascii="微软雅黑" w:hAnsi="微软雅黑" w:cs="微软雅黑"/>
                <w:sz w:val="16"/>
              </w:rPr>
              <w:t>2.初上高原的贵宾，请注意不要剧烈运动和饮酒，今天没有安排团体膳食，各位贵宾可自行品尝云南小吃。</w:t>
            </w:r>
          </w:p>
        </w:tc>
        <w:tc>
          <w:tcPr>
            <w:tcW w:w="1591" w:type="dxa"/>
          </w:tcPr>
          <w:p>
            <w:pPr>
              <w:spacing w:after="0" w:line="560" w:lineRule="exact"/>
              <w:jc w:val="center"/>
              <w:rPr>
                <w:rFonts w:ascii="微软雅黑" w:hAnsi="微软雅黑" w:cs="微软雅黑"/>
              </w:rPr>
            </w:pPr>
            <w:r>
              <w:rPr>
                <w:rFonts w:hint="eastAsia" w:ascii="微软雅黑" w:hAnsi="微软雅黑" w:cs="微软雅黑"/>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rPr>
            </w:pPr>
            <w:r>
              <w:rPr>
                <w:rFonts w:hint="eastAsia" w:ascii="微软雅黑" w:hAnsi="微软雅黑" w:cs="微软雅黑"/>
                <w:b/>
                <w:sz w:val="40"/>
              </w:rPr>
              <w:t>Day②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sz w:val="40"/>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动车至大理——丽江千古情——丽江古城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ind w:firstLine="420"/>
              <w:rPr>
                <w:rFonts w:ascii="微软雅黑" w:hAnsi="微软雅黑" w:cs="Times New Roman"/>
                <w:bCs/>
                <w:szCs w:val="21"/>
              </w:rPr>
            </w:pPr>
            <w:r>
              <w:rPr>
                <w:rFonts w:hint="eastAsia" w:ascii="微软雅黑" w:hAnsi="微软雅黑" w:cs="微软雅黑"/>
              </w:rPr>
              <w:t>早餐后乘坐动车（参考时间9:00-10:00）抵达后享用中餐，下午前往丽江</w:t>
            </w:r>
            <w:r>
              <w:rPr>
                <w:rFonts w:hint="eastAsia" w:ascii="微软雅黑" w:hAnsi="微软雅黑" w:cs="Times New Roman"/>
                <w:bCs/>
                <w:color w:val="C00000"/>
                <w:szCs w:val="21"/>
              </w:rPr>
              <w:t>特别赠送您价值310元大型实景演出</w:t>
            </w:r>
            <w:r>
              <w:rPr>
                <w:rFonts w:hint="eastAsia" w:ascii="微软雅黑" w:hAnsi="微软雅黑" w:cs="Times New Roman"/>
                <w:b/>
                <w:szCs w:val="21"/>
              </w:rPr>
              <w:t>《丽江千古情》</w:t>
            </w:r>
            <w:r>
              <w:rPr>
                <w:rFonts w:hint="eastAsia" w:ascii="微软雅黑" w:hAnsi="微软雅黑" w:cs="Times New Roman"/>
                <w:bCs/>
                <w:szCs w:val="21"/>
              </w:rPr>
              <w:t>一生必看的演出，重现《纳西创世纪》、《泸沽女儿国》、《马帮传奇》、《古道今风》、《玉龙第三国》等丽江长达千年的历史与传说，引领观众穿越雪山， 在旷远原始的洪荒之域、在泸沽湖畔的摩梭花楼、在挟风裹雨的茶马古道、在曼舞欢歌的古道重镇、在浪漫凄情的玉龙第三国、在世外桃源般的香巴拉感受一个美丽的时刻。结束入住酒店休息，晚餐自理！</w:t>
            </w:r>
          </w:p>
          <w:p>
            <w:pPr>
              <w:spacing w:after="0" w:line="400" w:lineRule="exact"/>
              <w:ind w:firstLine="420"/>
              <w:rPr>
                <w:rFonts w:ascii="微软雅黑" w:hAnsi="微软雅黑" w:cs="Times New Roman"/>
                <w:bCs/>
                <w:szCs w:val="21"/>
              </w:rPr>
            </w:pPr>
            <w:r>
              <w:rPr>
                <w:rFonts w:hint="eastAsia" w:ascii="微软雅黑" w:hAnsi="微软雅黑" w:cs="Times New Roman"/>
                <w:b/>
                <w:bCs/>
                <w:color w:val="C00000"/>
                <w:szCs w:val="21"/>
              </w:rPr>
              <w:t>推荐书</w:t>
            </w:r>
            <w:r>
              <w:rPr>
                <w:rFonts w:hint="eastAsia" w:ascii="微软雅黑" w:hAnsi="微软雅黑" w:cs="Times New Roman"/>
                <w:bCs/>
                <w:szCs w:val="21"/>
              </w:rPr>
              <w:t>：夜游世界文化遗产国家5A级景区</w:t>
            </w:r>
            <w:r>
              <w:rPr>
                <w:rFonts w:hint="eastAsia" w:ascii="微软雅黑" w:hAnsi="微软雅黑" w:cs="Times New Roman"/>
                <w:b/>
                <w:szCs w:val="21"/>
              </w:rPr>
              <w:t>【丽江古城、四方街】</w:t>
            </w:r>
            <w:r>
              <w:rPr>
                <w:rFonts w:hint="eastAsia" w:ascii="微软雅黑" w:hAnsi="微软雅黑" w:cs="Times New Roman"/>
                <w:bCs/>
                <w:szCs w:val="21"/>
              </w:rPr>
              <w:t>，古城到处都有优美的景色，四季皆有不同的感受，春天这里会开出很多的鲜花，夏天这里又是避暑的好地方，秋天这里秋高气爽，而到了冬天这里的阳光让人如痴如醉。在古城中寻味民族的纯朴文化，体验小桥流水的闲适，旅行的定义不就是让自己充分融入丽江这片梦中的净地！</w:t>
            </w:r>
          </w:p>
          <w:p>
            <w:pPr>
              <w:spacing w:after="0" w:line="400" w:lineRule="exact"/>
              <w:ind w:firstLine="440"/>
              <w:rPr>
                <w:rFonts w:ascii="微软雅黑" w:hAnsi="微软雅黑" w:cs="微软雅黑"/>
              </w:rPr>
            </w:pPr>
            <w:r>
              <w:rPr>
                <w:rFonts w:hint="eastAsia" w:ascii="微软雅黑" w:hAnsi="微软雅黑" w:cs="Times New Roman"/>
                <w:bCs/>
                <w:color w:val="C00000"/>
                <w:szCs w:val="21"/>
              </w:rPr>
              <w:t>特殊告知：昆明至大理无动车票的情况下，我社有权改乘动车至丽江/汽车前往丽江，望告知。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2863" w:type="dxa"/>
            <w:gridSpan w:val="2"/>
          </w:tcPr>
          <w:p>
            <w:pPr>
              <w:spacing w:after="0" w:line="560" w:lineRule="exact"/>
              <w:jc w:val="center"/>
              <w:rPr>
                <w:rFonts w:ascii="微软雅黑" w:hAnsi="微软雅黑" w:cs="微软雅黑"/>
                <w:b/>
              </w:rPr>
            </w:pPr>
            <w:r>
              <w:rPr>
                <w:rFonts w:hint="eastAsia" w:ascii="微软雅黑" w:hAnsi="微软雅黑" w:cs="微软雅黑"/>
                <w:b/>
              </w:rPr>
              <w:t>酒店自助早餐</w:t>
            </w:r>
          </w:p>
        </w:tc>
        <w:tc>
          <w:tcPr>
            <w:tcW w:w="2863" w:type="dxa"/>
          </w:tcPr>
          <w:p>
            <w:pPr>
              <w:spacing w:after="0" w:line="560" w:lineRule="exact"/>
              <w:jc w:val="center"/>
              <w:rPr>
                <w:rFonts w:ascii="微软雅黑" w:hAnsi="微软雅黑" w:cs="微软雅黑"/>
                <w:b/>
              </w:rPr>
            </w:pPr>
            <w:r>
              <w:rPr>
                <w:rFonts w:hint="eastAsia" w:ascii="微软雅黑" w:hAnsi="微软雅黑" w:cs="微软雅黑"/>
                <w:b/>
              </w:rPr>
              <w:t>中餐白族风味餐</w:t>
            </w:r>
          </w:p>
        </w:tc>
        <w:tc>
          <w:tcPr>
            <w:tcW w:w="2864" w:type="dxa"/>
            <w:gridSpan w:val="4"/>
          </w:tcPr>
          <w:p>
            <w:pPr>
              <w:spacing w:after="0" w:line="560" w:lineRule="exact"/>
              <w:jc w:val="center"/>
              <w:rPr>
                <w:rFonts w:ascii="微软雅黑" w:hAnsi="微软雅黑" w:cs="微软雅黑"/>
                <w:b/>
              </w:rPr>
            </w:pPr>
            <w:r>
              <w:rPr>
                <w:rFonts w:hint="eastAsia" w:ascii="微软雅黑" w:hAnsi="微软雅黑" w:cs="微软雅黑"/>
                <w:b/>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首选艾尚佳（备选高球之家、右见酒店、喆啡酒店、维景酒店或同级别）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1" w:type="dxa"/>
            <w:gridSpan w:val="7"/>
          </w:tcPr>
          <w:p>
            <w:pPr>
              <w:spacing w:after="0" w:line="300" w:lineRule="exact"/>
              <w:rPr>
                <w:rFonts w:ascii="微软雅黑" w:hAnsi="微软雅黑" w:cs="微软雅黑"/>
                <w:sz w:val="16"/>
                <w:szCs w:val="16"/>
              </w:rPr>
            </w:pPr>
            <w:r>
              <w:rPr>
                <w:rFonts w:hint="eastAsia" w:ascii="微软雅黑" w:hAnsi="微软雅黑" w:cs="微软雅黑"/>
                <w:sz w:val="16"/>
                <w:szCs w:val="16"/>
              </w:rPr>
              <w:t>1.云南地处高原，日照强烈气候干旱，请注意涂抹防晒霜、多补充水分。</w:t>
            </w:r>
          </w:p>
          <w:p>
            <w:pPr>
              <w:spacing w:after="0" w:line="300" w:lineRule="exact"/>
              <w:rPr>
                <w:rFonts w:ascii="微软雅黑" w:hAnsi="微软雅黑" w:cs="微软雅黑"/>
                <w:b/>
                <w:sz w:val="16"/>
                <w:szCs w:val="16"/>
              </w:rPr>
            </w:pPr>
            <w:r>
              <w:rPr>
                <w:rFonts w:hint="eastAsia" w:ascii="微软雅黑" w:hAnsi="微软雅黑" w:cs="微软雅黑"/>
                <w:sz w:val="16"/>
                <w:szCs w:val="16"/>
              </w:rPr>
              <w:t>2.</w:t>
            </w:r>
            <w:r>
              <w:rPr>
                <w:rFonts w:hint="eastAsia" w:ascii="微软雅黑" w:hAnsi="微软雅黑"/>
                <w:bCs/>
                <w:sz w:val="16"/>
                <w:szCs w:val="16"/>
              </w:rPr>
              <w:t>古城商铺林立，请贵宾谨慎购买</w:t>
            </w:r>
            <w:r>
              <w:rPr>
                <w:rFonts w:hint="eastAsia" w:ascii="微软雅黑" w:hAnsi="微软雅黑" w:cs="微软雅黑"/>
                <w:sz w:val="16"/>
                <w:szCs w:val="16"/>
              </w:rPr>
              <w:t>，在这里尽情的放松自己，找回最初的美好！</w:t>
            </w:r>
          </w:p>
        </w:tc>
        <w:tc>
          <w:tcPr>
            <w:tcW w:w="1591" w:type="dxa"/>
          </w:tcPr>
          <w:p>
            <w:pPr>
              <w:spacing w:after="0" w:line="560" w:lineRule="exact"/>
              <w:jc w:val="center"/>
              <w:rPr>
                <w:rFonts w:ascii="微软雅黑" w:hAnsi="微软雅黑" w:cs="微软雅黑"/>
              </w:rPr>
            </w:pPr>
            <w:r>
              <w:rPr>
                <w:rFonts w:hint="eastAsia" w:ascii="微软雅黑" w:hAnsi="微软雅黑" w:cs="微软雅黑"/>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rPr>
            </w:pPr>
            <w:r>
              <w:rPr>
                <w:rFonts w:hint="eastAsia" w:ascii="微软雅黑" w:hAnsi="微软雅黑" w:cs="微软雅黑"/>
                <w:b/>
                <w:sz w:val="40"/>
              </w:rPr>
              <w:t>Day③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玉龙雪山——雪山双宝——冰川大索道——蓝月谷——大理古城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line="400" w:lineRule="exact"/>
              <w:ind w:firstLine="440" w:firstLineChars="200"/>
              <w:rPr>
                <w:rFonts w:ascii="微软雅黑" w:hAnsi="微软雅黑" w:cs="Times New Roman"/>
                <w:bCs/>
                <w:szCs w:val="21"/>
              </w:rPr>
            </w:pPr>
            <w:r>
              <w:rPr>
                <w:rFonts w:hint="eastAsia" w:ascii="微软雅黑" w:hAnsi="微软雅黑" w:cs="Times New Roman"/>
                <w:bCs/>
                <w:szCs w:val="21"/>
              </w:rPr>
              <w:t>早餐后乘车前往游览国家5A级风景名胜区、国家地质公园</w:t>
            </w:r>
            <w:r>
              <w:rPr>
                <w:rFonts w:hint="eastAsia" w:ascii="微软雅黑" w:hAnsi="微软雅黑" w:cs="Times New Roman"/>
                <w:b/>
                <w:szCs w:val="21"/>
              </w:rPr>
              <w:t>【玉龙雪山】</w:t>
            </w:r>
            <w:r>
              <w:rPr>
                <w:rFonts w:hint="eastAsia" w:ascii="微软雅黑" w:hAnsi="微软雅黑" w:cs="Times New Roman"/>
                <w:szCs w:val="21"/>
              </w:rPr>
              <w:t>雪山在纳西语中被称为"欧鲁"，意为"天山"。其十三座雪峰连绵不绝，宛若一条"巨龙"腾越飞舞，故称为"玉龙"。又因其岩性主要为石灰岩与玄武岩，黑白分明，所以又称为"黑白雪山"。是纳西人的神山，传说纳西族保护神"三多"的化身。</w:t>
            </w:r>
            <w:r>
              <w:rPr>
                <w:rFonts w:hint="eastAsia" w:ascii="微软雅黑" w:hAnsi="微软雅黑" w:cs="Times New Roman"/>
                <w:bCs/>
                <w:color w:val="C00000"/>
                <w:szCs w:val="21"/>
              </w:rPr>
              <w:t>赠送您三朵神生命护航神器（氧气瓶、防寒服）</w:t>
            </w:r>
            <w:r>
              <w:rPr>
                <w:rFonts w:hint="eastAsia" w:ascii="微软雅黑" w:hAnsi="微软雅黑" w:cs="Times New Roman"/>
                <w:bCs/>
                <w:szCs w:val="21"/>
              </w:rPr>
              <w:t>，</w:t>
            </w:r>
            <w:r>
              <w:rPr>
                <w:rFonts w:hint="eastAsia" w:ascii="微软雅黑" w:hAnsi="微软雅黑" w:cs="Times New Roman"/>
                <w:bCs/>
                <w:color w:val="C00000"/>
                <w:szCs w:val="21"/>
              </w:rPr>
              <w:t>赠送您乘坐价值140元</w:t>
            </w:r>
            <w:r>
              <w:rPr>
                <w:rFonts w:hint="eastAsia" w:ascii="微软雅黑" w:hAnsi="微软雅黑" w:cs="Times New Roman"/>
                <w:b/>
                <w:szCs w:val="21"/>
              </w:rPr>
              <w:t>【冰川大索道】</w:t>
            </w:r>
            <w:r>
              <w:rPr>
                <w:rFonts w:hint="eastAsia" w:ascii="微软雅黑" w:hAnsi="微软雅黑" w:cs="Times New Roman"/>
                <w:bCs/>
                <w:szCs w:val="21"/>
              </w:rPr>
              <w:t>含环保车游览雪山冰川公园。途径游览“幽幽小九寨之称”的网红必打卡点</w:t>
            </w:r>
            <w:r>
              <w:rPr>
                <w:rFonts w:hint="eastAsia" w:ascii="微软雅黑" w:hAnsi="微软雅黑" w:cs="Times New Roman"/>
                <w:b/>
                <w:szCs w:val="21"/>
              </w:rPr>
              <w:t>【蓝月谷】</w:t>
            </w:r>
            <w:r>
              <w:rPr>
                <w:rFonts w:hint="eastAsia" w:ascii="微软雅黑" w:hAnsi="微软雅黑" w:cs="Times New Roman"/>
                <w:bCs/>
                <w:color w:val="C00000"/>
                <w:szCs w:val="21"/>
              </w:rPr>
              <w:t>（赠送环保车）</w:t>
            </w:r>
            <w:r>
              <w:rPr>
                <w:rFonts w:hint="eastAsia" w:ascii="微软雅黑" w:hAnsi="微软雅黑" w:cs="Times New Roman"/>
                <w:bCs/>
                <w:szCs w:val="21"/>
              </w:rPr>
              <w:t>，在晴天时，水的颜色是蓝色的，而且山谷呈月牙形，远看就像一轮蓝色的月亮镶嵌在玉龙雪山脚下，所以名叫蓝月谷；结束后乘车返回大理，入住酒店休息，晚餐自理。</w:t>
            </w:r>
          </w:p>
          <w:p>
            <w:pPr>
              <w:spacing w:line="400" w:lineRule="exact"/>
              <w:ind w:firstLine="440" w:firstLineChars="200"/>
              <w:rPr>
                <w:rFonts w:ascii="微软雅黑" w:hAnsi="微软雅黑" w:cs="Times New Roman"/>
                <w:bCs/>
                <w:szCs w:val="21"/>
              </w:rPr>
            </w:pPr>
            <w:r>
              <w:rPr>
                <w:rFonts w:hint="eastAsia" w:ascii="微软雅黑" w:hAnsi="微软雅黑" w:cs="Times New Roman"/>
                <w:b/>
                <w:bCs/>
                <w:color w:val="C00000"/>
                <w:szCs w:val="21"/>
              </w:rPr>
              <w:t>推荐书</w:t>
            </w:r>
            <w:r>
              <w:rPr>
                <w:rFonts w:hint="eastAsia" w:ascii="微软雅黑" w:hAnsi="微软雅黑" w:cs="Times New Roman"/>
                <w:bCs/>
                <w:szCs w:val="21"/>
              </w:rPr>
              <w:t>：夜游</w:t>
            </w:r>
            <w:r>
              <w:rPr>
                <w:rFonts w:hint="eastAsia" w:ascii="微软雅黑" w:hAnsi="微软雅黑" w:cs="Times New Roman"/>
                <w:b/>
                <w:bCs/>
                <w:szCs w:val="21"/>
              </w:rPr>
              <w:t>【大理古城】用最具人情味的浪漫来诠释这座古城的历史</w:t>
            </w:r>
            <w:r>
              <w:rPr>
                <w:rFonts w:hint="eastAsia" w:ascii="微软雅黑" w:hAnsi="微软雅黑" w:cs="Times New Roman"/>
                <w:bCs/>
                <w:szCs w:val="21"/>
              </w:rPr>
              <w:t>，很喜欢逛一座城的夜景在很大的程度上是因为这里有太多令人难忘的故事，大理古城很安静，夜幕降临了，华灯初上。褪去了白天的游人如织，褪去熙熙攘攘，无数光影交织下，五彩斑斓，把整个古城照得绚烂多姿，色彩让夜晚变得绚丽，而安静的状态，同样令人痴迷。大理不像江南婉约、柔美，也不像丽江那样的喧嚣，夜晚的安静而沧桑，需要你静心去品味，慢慢去感受。这就是她最为独特的一面，下关风、上关花、苍山雪、洱海月，这仅仅只是白天看到的，而夜晚的大理古城，是“风花雪月”四大美景之外的浪漫。留下更多令人记忆深刻的东西，无论是美好的，或世俗的，其实都是最难忘的。这座古城虽然早已经不是大理段氏曾经居住的皇城，走在街头的也不仅仅只是段氏子民，甚至肤色都不同，但总的一条没有改变，那就是来到这里，大家都将变得一样。</w:t>
            </w:r>
          </w:p>
          <w:p>
            <w:pPr>
              <w:spacing w:line="400" w:lineRule="exact"/>
              <w:ind w:firstLine="440" w:firstLineChars="200"/>
              <w:rPr>
                <w:rFonts w:ascii="微软雅黑" w:hAnsi="微软雅黑" w:cs="Times New Roman"/>
                <w:bCs/>
                <w:color w:val="C00000"/>
                <w:szCs w:val="21"/>
              </w:rPr>
            </w:pPr>
            <w:r>
              <w:rPr>
                <w:rFonts w:hint="eastAsia" w:ascii="微软雅黑" w:hAnsi="微软雅黑" w:cs="Times New Roman"/>
                <w:bCs/>
                <w:color w:val="C00000"/>
                <w:szCs w:val="21"/>
              </w:rPr>
              <w:t>温馨提示：今天所有赠送项目，如果由于自身或其它原因参加不了，不退任何费用，儿童自愿参与费用自理。特殊告知：如丽江玉龙雪山大索（1、因天气原因停运2、索道公司索道检修停运3、当日乘坐人数限制，部分客人上不了大索道)。这3种情况下，我社安排客人改乘小索道，并将差价现退给客人或根据当天具体情况进行其他安排（解释权归旅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2863" w:type="dxa"/>
            <w:gridSpan w:val="2"/>
          </w:tcPr>
          <w:p>
            <w:pPr>
              <w:spacing w:after="0" w:line="560" w:lineRule="exact"/>
              <w:jc w:val="center"/>
              <w:rPr>
                <w:rFonts w:ascii="微软雅黑" w:hAnsi="微软雅黑" w:cs="微软雅黑"/>
                <w:b/>
              </w:rPr>
            </w:pPr>
            <w:r>
              <w:rPr>
                <w:rFonts w:hint="eastAsia" w:ascii="微软雅黑" w:hAnsi="微软雅黑" w:cs="微软雅黑"/>
                <w:b/>
              </w:rPr>
              <w:t>酒店自助早餐</w:t>
            </w:r>
          </w:p>
        </w:tc>
        <w:tc>
          <w:tcPr>
            <w:tcW w:w="2863" w:type="dxa"/>
          </w:tcPr>
          <w:p>
            <w:pPr>
              <w:spacing w:after="0" w:line="560" w:lineRule="exact"/>
              <w:jc w:val="center"/>
              <w:rPr>
                <w:rFonts w:ascii="微软雅黑" w:hAnsi="微软雅黑" w:cs="微软雅黑"/>
                <w:b/>
              </w:rPr>
            </w:pPr>
            <w:r>
              <w:rPr>
                <w:rFonts w:hint="eastAsia" w:ascii="微软雅黑" w:hAnsi="微软雅黑" w:cs="微软雅黑"/>
                <w:b/>
              </w:rPr>
              <w:t>中餐雪厨自助餐</w:t>
            </w:r>
          </w:p>
        </w:tc>
        <w:tc>
          <w:tcPr>
            <w:tcW w:w="2864" w:type="dxa"/>
            <w:gridSpan w:val="4"/>
          </w:tcPr>
          <w:p>
            <w:pPr>
              <w:spacing w:after="0" w:line="560" w:lineRule="exact"/>
              <w:jc w:val="center"/>
              <w:rPr>
                <w:rFonts w:ascii="微软雅黑" w:hAnsi="微软雅黑" w:cs="微软雅黑"/>
                <w:b/>
              </w:rPr>
            </w:pPr>
            <w:r>
              <w:rPr>
                <w:rFonts w:hint="eastAsia" w:ascii="微软雅黑" w:hAnsi="微软雅黑" w:cs="微软雅黑"/>
                <w:b/>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bCs/>
              </w:rPr>
              <w:t>首选丽呈别院感通（备选同兴堂浓苑、础云酒店、洱海龙湾</w:t>
            </w:r>
            <w:r>
              <w:rPr>
                <w:rFonts w:hint="eastAsia" w:ascii="微软雅黑" w:hAnsi="微软雅黑" w:cs="微软雅黑"/>
                <w:b/>
              </w:rPr>
              <w:t>或同级别</w:t>
            </w:r>
            <w:r>
              <w:rPr>
                <w:rFonts w:hint="eastAsia" w:ascii="微软雅黑" w:hAnsi="微软雅黑" w:cs="微软雅黑"/>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1" w:type="dxa"/>
            <w:gridSpan w:val="7"/>
          </w:tcPr>
          <w:p>
            <w:pPr>
              <w:spacing w:after="0" w:line="300" w:lineRule="exact"/>
              <w:rPr>
                <w:rFonts w:ascii="微软雅黑" w:hAnsi="微软雅黑" w:cs="微软雅黑"/>
                <w:sz w:val="16"/>
                <w:szCs w:val="16"/>
              </w:rPr>
            </w:pPr>
            <w:r>
              <w:rPr>
                <w:rFonts w:hint="eastAsia" w:ascii="微软雅黑" w:hAnsi="微软雅黑" w:cs="微软雅黑"/>
                <w:sz w:val="16"/>
                <w:szCs w:val="16"/>
              </w:rPr>
              <w:t>1.玉</w:t>
            </w:r>
            <w:r>
              <w:rPr>
                <w:rFonts w:hint="eastAsia" w:ascii="微软雅黑" w:hAnsi="微软雅黑"/>
                <w:bCs/>
                <w:sz w:val="16"/>
                <w:szCs w:val="16"/>
              </w:rPr>
              <w:t>龙雪山属于海拔颇高，如有身体不适请立即告知当团导游需求帮助</w:t>
            </w:r>
            <w:r>
              <w:rPr>
                <w:rFonts w:hint="eastAsia" w:ascii="微软雅黑" w:hAnsi="微软雅黑" w:cs="微软雅黑"/>
                <w:sz w:val="16"/>
                <w:szCs w:val="16"/>
              </w:rPr>
              <w:t>！</w:t>
            </w:r>
          </w:p>
          <w:p>
            <w:pPr>
              <w:spacing w:after="0" w:line="300" w:lineRule="exact"/>
              <w:rPr>
                <w:rFonts w:ascii="微软雅黑" w:hAnsi="微软雅黑" w:cs="微软雅黑"/>
              </w:rPr>
            </w:pPr>
            <w:r>
              <w:rPr>
                <w:rFonts w:hint="eastAsia" w:ascii="微软雅黑" w:hAnsi="微软雅黑" w:cs="微软雅黑"/>
                <w:sz w:val="16"/>
                <w:szCs w:val="16"/>
              </w:rPr>
              <w:t>2.</w:t>
            </w:r>
            <w:r>
              <w:rPr>
                <w:rFonts w:hint="eastAsia" w:ascii="微软雅黑" w:hAnsi="微软雅黑"/>
                <w:bCs/>
                <w:sz w:val="16"/>
                <w:szCs w:val="16"/>
              </w:rPr>
              <w:t>古城商铺林立，请贵宾谨慎购买</w:t>
            </w:r>
            <w:r>
              <w:rPr>
                <w:rFonts w:hint="eastAsia" w:ascii="微软雅黑" w:hAnsi="微软雅黑" w:cs="微软雅黑"/>
                <w:sz w:val="16"/>
                <w:szCs w:val="16"/>
              </w:rPr>
              <w:t>，在这里尽情的放松自己，找回最初的美好！</w:t>
            </w:r>
          </w:p>
        </w:tc>
        <w:tc>
          <w:tcPr>
            <w:tcW w:w="1591" w:type="dxa"/>
          </w:tcPr>
          <w:p>
            <w:pPr>
              <w:spacing w:after="0" w:line="560" w:lineRule="exact"/>
              <w:jc w:val="center"/>
              <w:rPr>
                <w:rFonts w:ascii="微软雅黑" w:hAnsi="微软雅黑" w:cs="微软雅黑"/>
                <w:b/>
              </w:rPr>
            </w:pPr>
            <w:r>
              <w:rPr>
                <w:rFonts w:hint="eastAsia" w:ascii="微软雅黑" w:hAnsi="微软雅黑" w:cs="微软雅黑"/>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rPr>
            </w:pPr>
            <w:r>
              <w:rPr>
                <w:rFonts w:hint="eastAsia" w:ascii="微软雅黑" w:hAnsi="微软雅黑" w:cs="微软雅黑"/>
                <w:b/>
                <w:sz w:val="40"/>
              </w:rPr>
              <w:t>Day④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2" w:type="dxa"/>
          </w:tcPr>
          <w:p>
            <w:pPr>
              <w:spacing w:after="0" w:line="560" w:lineRule="exact"/>
              <w:jc w:val="center"/>
              <w:rPr>
                <w:rFonts w:ascii="微软雅黑" w:hAnsi="微软雅黑" w:cs="微软雅黑"/>
                <w:b/>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睡到自然醒9:00集合——VIP豪华游船——金梭岛——龙宫海菜花——圣托里尼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ind w:firstLine="440"/>
              <w:rPr>
                <w:rFonts w:ascii="微软雅黑" w:hAnsi="微软雅黑" w:cs="微软雅黑"/>
              </w:rPr>
            </w:pPr>
            <w:r>
              <w:rPr>
                <w:rFonts w:hint="eastAsia" w:ascii="微软雅黑" w:hAnsi="微软雅黑" w:cs="Times New Roman"/>
                <w:b/>
                <w:color w:val="C00000"/>
                <w:szCs w:val="21"/>
              </w:rPr>
              <w:t>（9：00酒店集合）尊贵的您可以在酒店睡到自然醒，感受一次阳光穿过玻璃照射进来的慵懒时光。</w:t>
            </w:r>
            <w:r>
              <w:rPr>
                <w:rFonts w:hint="eastAsia" w:ascii="微软雅黑" w:hAnsi="微软雅黑" w:cs="Times New Roman"/>
                <w:szCs w:val="21"/>
              </w:rPr>
              <w:t>接着乘车前往海东</w:t>
            </w:r>
            <w:r>
              <w:rPr>
                <w:rFonts w:hint="eastAsia" w:ascii="微软雅黑" w:hAnsi="微软雅黑" w:cs="Times New Roman"/>
                <w:bCs/>
                <w:szCs w:val="21"/>
              </w:rPr>
              <w:t>乘坐</w:t>
            </w:r>
            <w:r>
              <w:rPr>
                <w:rFonts w:hint="eastAsia" w:ascii="微软雅黑" w:hAnsi="微软雅黑" w:cs="Times New Roman"/>
                <w:b/>
                <w:bCs/>
                <w:szCs w:val="21"/>
              </w:rPr>
              <w:t>【VIP豪华游船】</w:t>
            </w:r>
            <w:r>
              <w:rPr>
                <w:rFonts w:hint="eastAsia" w:ascii="微软雅黑" w:hAnsi="微软雅黑" w:cs="Times New Roman"/>
                <w:bCs/>
                <w:szCs w:val="21"/>
              </w:rPr>
              <w:t>登临洱海仙女遗落之地/洱海风景第一岛</w:t>
            </w:r>
            <w:r>
              <w:rPr>
                <w:rFonts w:hint="eastAsia" w:ascii="微软雅黑" w:hAnsi="微软雅黑" w:cs="Times New Roman"/>
                <w:b/>
                <w:bCs/>
                <w:szCs w:val="21"/>
              </w:rPr>
              <w:t>【金梭岛】</w:t>
            </w:r>
            <w:r>
              <w:rPr>
                <w:rFonts w:hint="eastAsia" w:ascii="微软雅黑" w:hAnsi="微软雅黑" w:cs="Times New Roman"/>
                <w:bCs/>
                <w:szCs w:val="21"/>
              </w:rPr>
              <w:t>；金梭岛不仅有秀丽的风景，而且还有优美的历史与传说。南诏时，因小岛幽静秀丽金梭岛 ，气候宜人，花木四季常青，鸟雀终日欢鸣，南诏王曾在这里修筑避暑行宫，取名"舍利水城"。舍利水城红墙黄瓦，蔚为壮观。同时还建有望海楼、钓鱼台、御花园等。接着赠送您欣赏价值100元大理白族歌舞表演</w:t>
            </w:r>
            <w:r>
              <w:rPr>
                <w:rFonts w:hint="eastAsia" w:ascii="微软雅黑" w:hAnsi="微软雅黑" w:cs="Times New Roman"/>
                <w:b/>
                <w:bCs/>
                <w:szCs w:val="21"/>
              </w:rPr>
              <w:t>【龙宫海菜花】</w:t>
            </w:r>
            <w:r>
              <w:rPr>
                <w:rFonts w:hint="eastAsia" w:ascii="微软雅黑" w:hAnsi="微软雅黑" w:cs="Times New Roman"/>
                <w:bCs/>
                <w:szCs w:val="21"/>
              </w:rPr>
              <w:t>以生长在洁净海水里的海菜花为主题，以金梭岛渔民世世代代在洱海打鱼、捕捞、航运的生活习俗为依托，用艺术化的手法，展现以金梭岛为代表的白族人民幸福祥和的生活，以及保护洱海、爱护环境，人与自然和谐共处的美好画卷。歌颂大理灿烂的白族文化，浓郁的民族风情，独具魅力的自然风光。整台演出突出民族性、地域性，既保持自然淳朴的民族传统，结合舞台艺术的表现手段，兼顾本地观众和外地游客的审美要求，使其成为独具大理民族特色和艺术魅力的风情歌舞表演。餐后前往大理的</w:t>
            </w:r>
            <w:r>
              <w:rPr>
                <w:rFonts w:hint="eastAsia" w:ascii="微软雅黑" w:hAnsi="微软雅黑" w:cs="Times New Roman"/>
                <w:b/>
                <w:color w:val="C00000"/>
                <w:szCs w:val="21"/>
              </w:rPr>
              <w:t>【圣托里尼】</w:t>
            </w:r>
            <w:r>
              <w:rPr>
                <w:rFonts w:hint="eastAsia" w:ascii="微软雅黑" w:hAnsi="微软雅黑" w:cs="Times New Roman"/>
                <w:bCs/>
                <w:szCs w:val="21"/>
              </w:rPr>
              <w:t>这里蓝色浪漫，白色纯净，交织成大理的完美。这里温柔与风和白云一样恍惚，窝在手心的汗开始闹腾，像被洗涤晒干了的蓝色一样浪漫。这里淡淡的幽蓝隐匿着你的美，深深的一抹微蓝是你的魅。这里迷恋蓝色。色彩柔软，伴随着蓝色调，深入内心静谧处，看久了似乎陷进画的浪漫世界，安静地声音，忘记一切。天空与海洋两者间一个个梦境，尤其浪漫。</w:t>
            </w:r>
            <w:r>
              <w:rPr>
                <w:rFonts w:hint="eastAsia" w:ascii="微软雅黑" w:hAnsi="微软雅黑" w:cs="Times New Roman"/>
                <w:b/>
                <w:color w:val="C00000"/>
                <w:szCs w:val="21"/>
              </w:rPr>
              <w:t>在这里我们帅气的摄影师将为您拍出属于自己最美的照片（每人5张精修电子照片）</w:t>
            </w:r>
            <w:r>
              <w:rPr>
                <w:rFonts w:hint="eastAsia" w:ascii="微软雅黑" w:hAnsi="微软雅黑" w:cs="Times New Roman"/>
                <w:bCs/>
                <w:szCs w:val="21"/>
              </w:rPr>
              <w:t>让您的朋友圈永不打烊</w:t>
            </w:r>
            <w:r>
              <w:rPr>
                <w:rFonts w:hint="eastAsia" w:ascii="微软雅黑" w:hAnsi="微软雅黑" w:cs="微软雅黑"/>
              </w:rPr>
              <w:t>。</w:t>
            </w:r>
            <w:r>
              <w:rPr>
                <w:rFonts w:hint="eastAsia" w:ascii="微软雅黑" w:hAnsi="微软雅黑" w:cs="Times New Roman"/>
                <w:bCs/>
                <w:szCs w:val="21"/>
              </w:rPr>
              <w:t>结束后返回安宁晚餐品尝彝家美食佳肴</w:t>
            </w:r>
            <w:r>
              <w:rPr>
                <w:rFonts w:hint="eastAsia" w:ascii="微软雅黑" w:hAnsi="微软雅黑" w:cs="Times New Roman"/>
                <w:b/>
                <w:bCs/>
                <w:szCs w:val="21"/>
              </w:rPr>
              <w:t>【野生菌火锅】</w:t>
            </w:r>
            <w:r>
              <w:rPr>
                <w:rFonts w:hint="eastAsia" w:ascii="微软雅黑" w:hAnsi="微软雅黑" w:cs="Times New Roman"/>
                <w:bCs/>
                <w:szCs w:val="21"/>
              </w:rPr>
              <w:t>，后安宁入住温泉酒店休息！</w:t>
            </w:r>
          </w:p>
          <w:p>
            <w:pPr>
              <w:spacing w:line="400" w:lineRule="exact"/>
              <w:ind w:firstLine="440" w:firstLineChars="200"/>
              <w:rPr>
                <w:rFonts w:ascii="微软雅黑" w:hAnsi="微软雅黑" w:cs="Times New Roman"/>
                <w:bCs/>
                <w:szCs w:val="21"/>
              </w:rPr>
            </w:pPr>
            <w:r>
              <w:rPr>
                <w:rFonts w:hint="eastAsia" w:ascii="微软雅黑" w:hAnsi="微软雅黑" w:cs="Times New Roman"/>
                <w:bCs/>
                <w:szCs w:val="21"/>
              </w:rPr>
              <w:t>长时间的旅途劳顿，我们诚意为贵宾安排了有着</w:t>
            </w:r>
            <w:r>
              <w:rPr>
                <w:rFonts w:hint="eastAsia" w:ascii="微软雅黑" w:hAnsi="微软雅黑" w:cs="Times New Roman"/>
                <w:b/>
                <w:bCs/>
                <w:color w:val="C00000"/>
                <w:szCs w:val="21"/>
              </w:rPr>
              <w:t>“天下第一汤”</w:t>
            </w:r>
            <w:r>
              <w:rPr>
                <w:rFonts w:hint="eastAsia" w:ascii="微软雅黑" w:hAnsi="微软雅黑" w:cs="Times New Roman"/>
                <w:bCs/>
                <w:szCs w:val="21"/>
              </w:rPr>
              <w:t>之称的安宁温泉，泉水位于螳川右岸,距明城40公里。温泉附近,岩塑纵,立。泉水从岩下穿隙而出,或从有底沙中进涌而起。大者如龙叶水,滔不绝,细者若圆珠碎玉,涌流不息。泉水混度在43℃-45℃之间,浴罢神怕气爽。</w:t>
            </w:r>
          </w:p>
          <w:p>
            <w:pPr>
              <w:spacing w:line="400" w:lineRule="exact"/>
              <w:ind w:firstLine="440" w:firstLineChars="200"/>
              <w:rPr>
                <w:rFonts w:ascii="微软雅黑" w:hAnsi="微软雅黑" w:cs="Times New Roman"/>
                <w:bCs/>
                <w:color w:val="C00000"/>
                <w:szCs w:val="21"/>
              </w:rPr>
            </w:pPr>
            <w:r>
              <w:rPr>
                <w:rFonts w:hint="eastAsia" w:ascii="微软雅黑" w:hAnsi="微软雅黑" w:cs="Times New Roman"/>
                <w:bCs/>
                <w:color w:val="C00000"/>
                <w:szCs w:val="21"/>
              </w:rPr>
              <w:t>温馨提示：温泉运行时间至23:00，贵宾请自备泳衣，规划好泡温泉时间！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2863" w:type="dxa"/>
            <w:gridSpan w:val="2"/>
          </w:tcPr>
          <w:p>
            <w:pPr>
              <w:spacing w:after="0" w:line="560" w:lineRule="exact"/>
              <w:jc w:val="center"/>
              <w:rPr>
                <w:rFonts w:ascii="微软雅黑" w:hAnsi="微软雅黑" w:cs="微软雅黑"/>
                <w:b/>
              </w:rPr>
            </w:pPr>
            <w:r>
              <w:rPr>
                <w:rFonts w:hint="eastAsia" w:ascii="微软雅黑" w:hAnsi="微软雅黑" w:cs="微软雅黑"/>
                <w:b/>
              </w:rPr>
              <w:t>酒店自助早餐</w:t>
            </w:r>
          </w:p>
        </w:tc>
        <w:tc>
          <w:tcPr>
            <w:tcW w:w="2863" w:type="dxa"/>
          </w:tcPr>
          <w:p>
            <w:pPr>
              <w:spacing w:after="0" w:line="560" w:lineRule="exact"/>
              <w:jc w:val="center"/>
              <w:rPr>
                <w:rFonts w:ascii="微软雅黑" w:hAnsi="微软雅黑" w:cs="微软雅黑"/>
                <w:b/>
              </w:rPr>
            </w:pPr>
            <w:r>
              <w:rPr>
                <w:rFonts w:hint="eastAsia" w:ascii="微软雅黑" w:hAnsi="微软雅黑" w:cs="微软雅黑"/>
                <w:b/>
              </w:rPr>
              <w:t>中餐白族风味餐</w:t>
            </w:r>
          </w:p>
        </w:tc>
        <w:tc>
          <w:tcPr>
            <w:tcW w:w="2864" w:type="dxa"/>
            <w:gridSpan w:val="4"/>
          </w:tcPr>
          <w:p>
            <w:pPr>
              <w:spacing w:after="0" w:line="560" w:lineRule="exact"/>
              <w:jc w:val="center"/>
              <w:rPr>
                <w:rFonts w:ascii="微软雅黑" w:hAnsi="微软雅黑" w:cs="微软雅黑"/>
                <w:b/>
              </w:rPr>
            </w:pPr>
            <w:r>
              <w:rPr>
                <w:rFonts w:hint="eastAsia" w:ascii="微软雅黑" w:hAnsi="微软雅黑" w:cs="微软雅黑"/>
                <w:b/>
              </w:rPr>
              <w:t>晚餐野生菌火锅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首选半岛凯莱（备选广晟沁园、温泉山谷、心景温泉或同级别）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1" w:type="dxa"/>
            <w:gridSpan w:val="7"/>
          </w:tcPr>
          <w:p>
            <w:pPr>
              <w:spacing w:after="0" w:line="300" w:lineRule="exact"/>
              <w:rPr>
                <w:rFonts w:ascii="微软雅黑" w:hAnsi="微软雅黑" w:cs="微软雅黑"/>
                <w:sz w:val="16"/>
                <w:szCs w:val="16"/>
              </w:rPr>
            </w:pPr>
            <w:r>
              <w:rPr>
                <w:rFonts w:hint="eastAsia" w:ascii="微软雅黑" w:hAnsi="微软雅黑" w:cs="微软雅黑"/>
                <w:sz w:val="16"/>
                <w:szCs w:val="16"/>
              </w:rPr>
              <w:t>1.云南地处高原，日照强烈气候干旱，请注意涂抹防晒霜、多补充水分。</w:t>
            </w:r>
          </w:p>
          <w:p>
            <w:pPr>
              <w:spacing w:after="0" w:line="300" w:lineRule="exact"/>
              <w:rPr>
                <w:rFonts w:ascii="微软雅黑" w:hAnsi="微软雅黑" w:cs="微软雅黑"/>
                <w:sz w:val="16"/>
                <w:szCs w:val="16"/>
              </w:rPr>
            </w:pPr>
            <w:r>
              <w:rPr>
                <w:rFonts w:hint="eastAsia" w:ascii="微软雅黑" w:hAnsi="微软雅黑" w:cs="微软雅黑"/>
                <w:sz w:val="16"/>
                <w:szCs w:val="16"/>
              </w:rPr>
              <w:t>2.</w:t>
            </w:r>
            <w:r>
              <w:rPr>
                <w:rFonts w:hint="eastAsia" w:ascii="微软雅黑" w:hAnsi="微软雅黑"/>
                <w:bCs/>
                <w:sz w:val="16"/>
                <w:szCs w:val="16"/>
              </w:rPr>
              <w:t>大理的圣托里尼有着洱海最美的一面，大家尽情的发挥自己的自拍水平，把最美/最帅的自己回馈美景</w:t>
            </w:r>
            <w:r>
              <w:rPr>
                <w:rFonts w:hint="eastAsia" w:ascii="微软雅黑" w:hAnsi="微软雅黑" w:cs="微软雅黑"/>
                <w:sz w:val="16"/>
                <w:szCs w:val="16"/>
              </w:rPr>
              <w:t>！</w:t>
            </w:r>
          </w:p>
        </w:tc>
        <w:tc>
          <w:tcPr>
            <w:tcW w:w="1591" w:type="dxa"/>
          </w:tcPr>
          <w:p>
            <w:pPr>
              <w:spacing w:after="0" w:line="560" w:lineRule="exact"/>
              <w:jc w:val="center"/>
              <w:rPr>
                <w:rFonts w:ascii="微软雅黑" w:hAnsi="微软雅黑" w:cs="微软雅黑"/>
                <w:b/>
              </w:rPr>
            </w:pPr>
            <w:r>
              <w:rPr>
                <w:rFonts w:hint="eastAsia" w:ascii="微软雅黑" w:hAnsi="微软雅黑" w:cs="微软雅黑"/>
                <w:bCs/>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rPr>
            </w:pPr>
            <w:r>
              <w:rPr>
                <w:rFonts w:hint="eastAsia" w:ascii="微软雅黑" w:hAnsi="微软雅黑" w:cs="微软雅黑"/>
                <w:b/>
                <w:sz w:val="40"/>
              </w:rPr>
              <w:t>Day⑤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Times New Roman"/>
                <w:b/>
                <w:szCs w:val="21"/>
              </w:rPr>
              <w:t>综合体验馆</w:t>
            </w:r>
            <w:r>
              <w:rPr>
                <w:rFonts w:hint="eastAsia" w:ascii="微软雅黑" w:hAnsi="微软雅黑" w:cs="微软雅黑"/>
                <w:b/>
              </w:rPr>
              <w:t>——石林含电瓶车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0682" w:type="dxa"/>
            <w:gridSpan w:val="8"/>
          </w:tcPr>
          <w:p>
            <w:pPr>
              <w:spacing w:line="400" w:lineRule="exact"/>
              <w:rPr>
                <w:rFonts w:ascii="微软雅黑" w:hAnsi="微软雅黑"/>
                <w:bCs/>
                <w:color w:val="C00000"/>
                <w:szCs w:val="21"/>
              </w:rPr>
            </w:pPr>
            <w:r>
              <w:rPr>
                <w:rFonts w:hint="eastAsia" w:ascii="微软雅黑" w:hAnsi="微软雅黑"/>
                <w:bCs/>
                <w:color w:val="C00000"/>
                <w:szCs w:val="21"/>
              </w:rPr>
              <w:t xml:space="preserve">    </w:t>
            </w:r>
            <w:r>
              <w:rPr>
                <w:rFonts w:hint="eastAsia" w:ascii="微软雅黑" w:hAnsi="微软雅黑"/>
                <w:bCs/>
                <w:szCs w:val="21"/>
              </w:rPr>
              <w:t>早餐后前往</w:t>
            </w:r>
            <w:r>
              <w:rPr>
                <w:rFonts w:hint="eastAsia" w:ascii="微软雅黑" w:hAnsi="微软雅黑" w:cs="Times New Roman"/>
                <w:bCs/>
                <w:szCs w:val="21"/>
              </w:rPr>
              <w:t>参观</w:t>
            </w:r>
            <w:r>
              <w:rPr>
                <w:rFonts w:hint="eastAsia" w:ascii="微软雅黑" w:hAnsi="微软雅黑" w:cs="Times New Roman"/>
                <w:b/>
                <w:szCs w:val="21"/>
              </w:rPr>
              <w:t>【综合体验馆】</w:t>
            </w:r>
            <w:r>
              <w:rPr>
                <w:rFonts w:hint="eastAsia" w:ascii="微软雅黑" w:hAnsi="微软雅黑" w:cs="Times New Roman"/>
                <w:bCs/>
                <w:szCs w:val="21"/>
              </w:rPr>
              <w:t>时长约3小时这里民族手工艺传承一览无余。中餐城市综合体享用云南特有的美食</w:t>
            </w:r>
            <w:r>
              <w:rPr>
                <w:rFonts w:hint="eastAsia" w:ascii="微软雅黑" w:hAnsi="微软雅黑" w:cs="Times New Roman"/>
                <w:b/>
                <w:bCs/>
                <w:szCs w:val="21"/>
              </w:rPr>
              <w:t>《鲜花过桥米线》</w:t>
            </w:r>
            <w:r>
              <w:rPr>
                <w:rFonts w:hint="eastAsia" w:ascii="微软雅黑" w:hAnsi="微软雅黑" w:cs="Times New Roman"/>
                <w:bCs/>
                <w:szCs w:val="21"/>
              </w:rPr>
              <w:t>，下午前往 “阿诗玛的故乡”5A级风景区—</w:t>
            </w:r>
            <w:r>
              <w:rPr>
                <w:rFonts w:hint="eastAsia" w:ascii="微软雅黑" w:hAnsi="微软雅黑" w:cs="Times New Roman"/>
                <w:b/>
                <w:szCs w:val="21"/>
              </w:rPr>
              <w:t>【石林】（赠送价值25元电瓶车）</w:t>
            </w:r>
            <w:r>
              <w:rPr>
                <w:rFonts w:hint="eastAsia" w:ascii="微软雅黑" w:hAnsi="微软雅黑" w:cs="Times New Roman"/>
                <w:bCs/>
                <w:szCs w:val="21"/>
              </w:rPr>
              <w:t>石林以其“幽、奇”在世界自然景观中堪称一绝，被誉为“天下第一奇观”是世界唯一位于亚热带高原地区的喀斯特地貌风景区，游走石林聆听阿诗玛与阿黑哥的凄美爱情传说，享用晚餐返回昆明入住酒店休息。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2863" w:type="dxa"/>
            <w:gridSpan w:val="2"/>
          </w:tcPr>
          <w:p>
            <w:pPr>
              <w:spacing w:after="0" w:line="560" w:lineRule="exact"/>
              <w:jc w:val="center"/>
              <w:rPr>
                <w:rFonts w:ascii="微软雅黑" w:hAnsi="微软雅黑" w:cs="微软雅黑"/>
                <w:b/>
              </w:rPr>
            </w:pPr>
            <w:r>
              <w:rPr>
                <w:rFonts w:hint="eastAsia" w:ascii="微软雅黑" w:hAnsi="微软雅黑" w:cs="微软雅黑"/>
                <w:b/>
              </w:rPr>
              <w:t>酒店自助早餐</w:t>
            </w:r>
          </w:p>
        </w:tc>
        <w:tc>
          <w:tcPr>
            <w:tcW w:w="2863" w:type="dxa"/>
          </w:tcPr>
          <w:p>
            <w:pPr>
              <w:spacing w:after="0" w:line="560" w:lineRule="exact"/>
              <w:jc w:val="center"/>
              <w:rPr>
                <w:rFonts w:ascii="微软雅黑" w:hAnsi="微软雅黑" w:cs="微软雅黑"/>
                <w:b/>
              </w:rPr>
            </w:pPr>
            <w:r>
              <w:rPr>
                <w:rFonts w:hint="eastAsia" w:ascii="微软雅黑" w:hAnsi="微软雅黑" w:cs="微软雅黑"/>
                <w:b/>
              </w:rPr>
              <w:t>中餐鲜花过桥米线</w:t>
            </w:r>
          </w:p>
        </w:tc>
        <w:tc>
          <w:tcPr>
            <w:tcW w:w="2864" w:type="dxa"/>
            <w:gridSpan w:val="4"/>
          </w:tcPr>
          <w:p>
            <w:pPr>
              <w:spacing w:after="0" w:line="560" w:lineRule="exact"/>
              <w:jc w:val="center"/>
              <w:rPr>
                <w:rFonts w:ascii="微软雅黑" w:hAnsi="微软雅黑" w:cs="微软雅黑"/>
                <w:b/>
              </w:rPr>
            </w:pPr>
            <w:r>
              <w:rPr>
                <w:rFonts w:hint="eastAsia" w:ascii="微软雅黑" w:hAnsi="微软雅黑" w:cs="微软雅黑"/>
                <w:b/>
              </w:rPr>
              <w:t>晚餐彝族风味餐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首选铭春国际（备选维也纳智好、和颐至格、万家灯火、云归来、云来大酒店或同级别）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1" w:type="dxa"/>
            <w:gridSpan w:val="7"/>
          </w:tcPr>
          <w:p>
            <w:pPr>
              <w:spacing w:after="0" w:line="300" w:lineRule="exact"/>
              <w:rPr>
                <w:rFonts w:ascii="微软雅黑" w:hAnsi="微软雅黑" w:cs="微软雅黑"/>
                <w:sz w:val="16"/>
                <w:szCs w:val="16"/>
              </w:rPr>
            </w:pPr>
            <w:r>
              <w:rPr>
                <w:rFonts w:hint="eastAsia" w:ascii="微软雅黑" w:hAnsi="微软雅黑" w:cs="微软雅黑"/>
                <w:sz w:val="16"/>
                <w:szCs w:val="16"/>
              </w:rPr>
              <w:t>1.云南地处高原，日照强烈气候干旱，请注意涂抹防晒霜、多补充水分。</w:t>
            </w:r>
          </w:p>
          <w:p>
            <w:pPr>
              <w:spacing w:after="0" w:line="300" w:lineRule="exact"/>
              <w:rPr>
                <w:rFonts w:ascii="微软雅黑" w:hAnsi="微软雅黑" w:cs="微软雅黑"/>
                <w:sz w:val="16"/>
                <w:szCs w:val="16"/>
              </w:rPr>
            </w:pPr>
            <w:r>
              <w:rPr>
                <w:rFonts w:hint="eastAsia" w:ascii="微软雅黑" w:hAnsi="微软雅黑" w:cs="微软雅黑"/>
                <w:sz w:val="16"/>
                <w:szCs w:val="16"/>
              </w:rPr>
              <w:t>2.游览石林时比较拥挤，游览过程中注意安全，保管好自己的随身财物。</w:t>
            </w:r>
          </w:p>
        </w:tc>
        <w:tc>
          <w:tcPr>
            <w:tcW w:w="1591" w:type="dxa"/>
          </w:tcPr>
          <w:p>
            <w:pPr>
              <w:spacing w:after="0" w:line="560" w:lineRule="exact"/>
              <w:jc w:val="center"/>
              <w:rPr>
                <w:rFonts w:ascii="微软雅黑" w:hAnsi="微软雅黑" w:cs="微软雅黑"/>
                <w:b/>
              </w:rPr>
            </w:pPr>
            <w:r>
              <w:rPr>
                <w:rFonts w:hint="eastAsia" w:ascii="微软雅黑" w:hAnsi="微软雅黑" w:cs="微软雅黑"/>
                <w:bCs/>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1F3864" w:themeFill="accent5" w:themeFillShade="80"/>
          </w:tcPr>
          <w:p>
            <w:pPr>
              <w:spacing w:after="0" w:line="560" w:lineRule="exact"/>
              <w:jc w:val="center"/>
              <w:rPr>
                <w:rFonts w:ascii="微软雅黑" w:hAnsi="微软雅黑" w:cs="微软雅黑"/>
                <w:b/>
              </w:rPr>
            </w:pPr>
            <w:r>
              <w:rPr>
                <w:rFonts w:hint="eastAsia" w:ascii="微软雅黑" w:hAnsi="微软雅黑" w:cs="微软雅黑"/>
                <w:b/>
                <w:sz w:val="40"/>
              </w:rPr>
              <w:t>Day⑥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每日聚焦</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ind w:firstLine="440" w:firstLineChars="200"/>
              <w:rPr>
                <w:rFonts w:ascii="微软雅黑" w:hAnsi="微软雅黑" w:cs="微软雅黑"/>
                <w:b/>
              </w:rPr>
            </w:pPr>
            <w:r>
              <w:rPr>
                <w:rFonts w:hint="eastAsia" w:ascii="微软雅黑" w:hAnsi="微软雅黑"/>
                <w:bCs/>
                <w:szCs w:val="21"/>
              </w:rPr>
              <w:t>早餐后，前往</w:t>
            </w:r>
            <w:r>
              <w:rPr>
                <w:rFonts w:hint="eastAsia" w:ascii="微软雅黑" w:hAnsi="微软雅黑"/>
                <w:b/>
                <w:szCs w:val="21"/>
              </w:rPr>
              <w:t>游客集散中心</w:t>
            </w:r>
            <w:r>
              <w:rPr>
                <w:rFonts w:hint="eastAsia" w:ascii="微软雅黑" w:hAnsi="微软雅黑"/>
                <w:bCs/>
                <w:szCs w:val="21"/>
              </w:rPr>
              <w:t>，领略云南四季缤纷的叶脉干花魅力，体验非物质文化遗产展示馆的民族文化、花卉文化、美食文化、娱乐文化相结合的梦幻之旅。随后安排送机结束愉快的旅程，返回温馨的家。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膳食安排</w:t>
            </w:r>
          </w:p>
        </w:tc>
        <w:tc>
          <w:tcPr>
            <w:tcW w:w="2738" w:type="dxa"/>
          </w:tcPr>
          <w:p>
            <w:pPr>
              <w:spacing w:after="0" w:line="560" w:lineRule="exact"/>
              <w:jc w:val="center"/>
              <w:rPr>
                <w:rFonts w:ascii="微软雅黑" w:hAnsi="微软雅黑" w:cs="微软雅黑"/>
                <w:b/>
              </w:rPr>
            </w:pPr>
            <w:r>
              <w:rPr>
                <w:rFonts w:hint="eastAsia" w:ascii="微软雅黑" w:hAnsi="微软雅黑" w:cs="微软雅黑"/>
                <w:b/>
              </w:rPr>
              <w:t>酒店自助早餐</w:t>
            </w:r>
          </w:p>
        </w:tc>
        <w:tc>
          <w:tcPr>
            <w:tcW w:w="3000" w:type="dxa"/>
            <w:gridSpan w:val="3"/>
          </w:tcPr>
          <w:p>
            <w:pPr>
              <w:spacing w:after="0" w:line="560" w:lineRule="exact"/>
              <w:jc w:val="center"/>
              <w:rPr>
                <w:rFonts w:ascii="微软雅黑" w:hAnsi="微软雅黑" w:cs="微软雅黑"/>
                <w:b/>
              </w:rPr>
            </w:pPr>
            <w:r>
              <w:rPr>
                <w:rFonts w:hint="eastAsia" w:ascii="微软雅黑" w:hAnsi="微软雅黑" w:cs="微软雅黑"/>
                <w:b/>
              </w:rPr>
              <w:t>无</w:t>
            </w:r>
          </w:p>
        </w:tc>
        <w:tc>
          <w:tcPr>
            <w:tcW w:w="2852" w:type="dxa"/>
            <w:gridSpan w:val="3"/>
          </w:tcPr>
          <w:p>
            <w:pPr>
              <w:spacing w:after="0" w:line="560" w:lineRule="exact"/>
              <w:jc w:val="center"/>
              <w:rPr>
                <w:rFonts w:ascii="微软雅黑" w:hAnsi="微软雅黑" w:cs="微软雅黑"/>
                <w:b/>
              </w:rPr>
            </w:pPr>
            <w:r>
              <w:rPr>
                <w:rFonts w:hint="eastAsia" w:ascii="微软雅黑" w:hAnsi="微软雅黑" w:cs="微软雅黑"/>
                <w:b/>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tcPr>
          <w:p>
            <w:pPr>
              <w:spacing w:after="0" w:line="560" w:lineRule="exact"/>
              <w:jc w:val="center"/>
              <w:rPr>
                <w:rFonts w:ascii="微软雅黑" w:hAnsi="微软雅黑" w:cs="微软雅黑"/>
                <w:b/>
              </w:rPr>
            </w:pPr>
            <w:r>
              <w:rPr>
                <w:rFonts w:hint="eastAsia" w:ascii="微软雅黑" w:hAnsi="微软雅黑" w:cs="微软雅黑"/>
                <w:b/>
              </w:rPr>
              <w:t>下榻酒店</w:t>
            </w:r>
          </w:p>
        </w:tc>
        <w:tc>
          <w:tcPr>
            <w:tcW w:w="8590" w:type="dxa"/>
            <w:gridSpan w:val="7"/>
          </w:tcPr>
          <w:p>
            <w:pPr>
              <w:spacing w:after="0" w:line="560" w:lineRule="exact"/>
              <w:jc w:val="center"/>
              <w:rPr>
                <w:rFonts w:ascii="微软雅黑" w:hAnsi="微软雅黑" w:cs="微软雅黑"/>
                <w:b/>
              </w:rPr>
            </w:pPr>
            <w:r>
              <w:rPr>
                <w:rFonts w:hint="eastAsia" w:ascii="微软雅黑" w:hAnsi="微软雅黑" w:cs="微软雅黑"/>
                <w:b/>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9" w:type="dxa"/>
            <w:gridSpan w:val="6"/>
          </w:tcPr>
          <w:p>
            <w:pPr>
              <w:spacing w:after="0" w:line="300" w:lineRule="exact"/>
              <w:rPr>
                <w:rFonts w:ascii="微软雅黑" w:hAnsi="微软雅黑" w:cs="微软雅黑"/>
                <w:sz w:val="16"/>
                <w:szCs w:val="16"/>
              </w:rPr>
            </w:pPr>
            <w:r>
              <w:rPr>
                <w:rFonts w:hint="eastAsia" w:ascii="微软雅黑" w:hAnsi="微软雅黑" w:cs="微软雅黑"/>
                <w:sz w:val="16"/>
                <w:szCs w:val="16"/>
              </w:rPr>
              <w:t>1.云南地处高原，日照强烈气候干旱，请注意涂抹防晒霜、多补充水分。</w:t>
            </w:r>
          </w:p>
          <w:p>
            <w:pPr>
              <w:spacing w:after="0" w:line="300" w:lineRule="exact"/>
              <w:rPr>
                <w:rFonts w:ascii="微软雅黑" w:hAnsi="微软雅黑" w:cs="微软雅黑"/>
                <w:b/>
                <w:sz w:val="16"/>
                <w:szCs w:val="16"/>
              </w:rPr>
            </w:pPr>
            <w:r>
              <w:rPr>
                <w:rFonts w:hint="eastAsia" w:ascii="微软雅黑" w:hAnsi="微软雅黑" w:cs="微软雅黑"/>
                <w:sz w:val="16"/>
                <w:szCs w:val="16"/>
              </w:rPr>
              <w:t>2.旅行社全体员工祝您旅途一路顺风，感谢贵宾您的信任与选择。云南的美好期待与您下次见面！！</w:t>
            </w:r>
          </w:p>
        </w:tc>
        <w:tc>
          <w:tcPr>
            <w:tcW w:w="2053" w:type="dxa"/>
            <w:gridSpan w:val="2"/>
          </w:tcPr>
          <w:p>
            <w:pPr>
              <w:spacing w:after="0" w:line="560" w:lineRule="exact"/>
              <w:jc w:val="center"/>
              <w:rPr>
                <w:rFonts w:ascii="微软雅黑" w:hAnsi="微软雅黑" w:cs="微软雅黑"/>
                <w:b/>
              </w:rPr>
            </w:pPr>
            <w:r>
              <w:rPr>
                <w:rFonts w:hint="eastAsia" w:ascii="微软雅黑" w:hAnsi="微软雅黑" w:cs="微软雅黑"/>
                <w:bCs/>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rPr>
            </w:pPr>
            <w:r>
              <w:rPr>
                <w:rFonts w:hint="eastAsia" w:ascii="微软雅黑" w:hAnsi="微软雅黑" w:cs="微软雅黑"/>
                <w:b/>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shd w:val="clear" w:color="auto" w:fill="auto"/>
          </w:tcPr>
          <w:p>
            <w:pPr>
              <w:spacing w:line="400" w:lineRule="exact"/>
              <w:rPr>
                <w:rFonts w:ascii="微软雅黑" w:hAnsi="微软雅黑" w:cs="微软雅黑"/>
                <w:b/>
                <w:sz w:val="20"/>
                <w:szCs w:val="19"/>
              </w:rPr>
            </w:pPr>
            <w:r>
              <w:rPr>
                <w:rFonts w:hint="eastAsia" w:ascii="微软雅黑" w:hAnsi="微软雅黑" w:cs="微软雅黑"/>
                <w:b/>
                <w:sz w:val="20"/>
                <w:szCs w:val="19"/>
              </w:rPr>
              <w:t>❶酒店安排：携程4钻酒店+一晚大理古城庭院式客栈酒店+安宁天下第一汤五星养生温泉</w:t>
            </w:r>
          </w:p>
          <w:p>
            <w:pPr>
              <w:spacing w:line="400" w:lineRule="exact"/>
              <w:rPr>
                <w:rFonts w:ascii="微软雅黑" w:hAnsi="微软雅黑" w:cs="微软雅黑"/>
                <w:b/>
                <w:sz w:val="20"/>
                <w:szCs w:val="19"/>
              </w:rPr>
            </w:pPr>
            <w:r>
              <w:rPr>
                <w:rFonts w:hint="eastAsia" w:ascii="微软雅黑" w:hAnsi="微软雅黑" w:cs="微软雅黑"/>
                <w:b/>
                <w:sz w:val="20"/>
                <w:szCs w:val="19"/>
              </w:rPr>
              <w:t xml:space="preserve">第1晚昆明：首选云来大酒店（备选维也纳智好、和颐至格、万家灯火、云归来、铭春国际或同级别） </w:t>
            </w:r>
          </w:p>
          <w:p>
            <w:pPr>
              <w:spacing w:line="400" w:lineRule="exact"/>
              <w:rPr>
                <w:rFonts w:ascii="微软雅黑" w:hAnsi="微软雅黑" w:cs="微软雅黑"/>
                <w:b/>
                <w:sz w:val="20"/>
                <w:szCs w:val="19"/>
              </w:rPr>
            </w:pPr>
            <w:r>
              <w:rPr>
                <w:rFonts w:hint="eastAsia" w:ascii="微软雅黑" w:hAnsi="微软雅黑" w:cs="微软雅黑"/>
                <w:b/>
                <w:sz w:val="20"/>
                <w:szCs w:val="19"/>
              </w:rPr>
              <w:t>第2晚丽江：首选艾尚佳（备选高球之家、右见酒店、喆啡酒店、维景酒店或同级别）</w:t>
            </w:r>
          </w:p>
          <w:p>
            <w:pPr>
              <w:spacing w:line="400" w:lineRule="exact"/>
              <w:rPr>
                <w:rFonts w:ascii="微软雅黑" w:hAnsi="微软雅黑" w:cs="微软雅黑"/>
                <w:b/>
                <w:sz w:val="20"/>
                <w:szCs w:val="19"/>
              </w:rPr>
            </w:pPr>
            <w:r>
              <w:rPr>
                <w:rFonts w:hint="eastAsia" w:ascii="微软雅黑" w:hAnsi="微软雅黑" w:cs="微软雅黑"/>
                <w:b/>
                <w:sz w:val="20"/>
                <w:szCs w:val="19"/>
              </w:rPr>
              <w:t>第3晚大理：首选丽呈别院感通（备选同兴堂浓苑、础云酒店、洱海龙湾或同级别）</w:t>
            </w:r>
          </w:p>
          <w:p>
            <w:pPr>
              <w:spacing w:line="400" w:lineRule="exact"/>
              <w:rPr>
                <w:rFonts w:ascii="微软雅黑" w:hAnsi="微软雅黑" w:cs="微软雅黑"/>
                <w:b/>
                <w:sz w:val="20"/>
                <w:szCs w:val="19"/>
              </w:rPr>
            </w:pPr>
            <w:r>
              <w:rPr>
                <w:rFonts w:hint="eastAsia" w:ascii="微软雅黑" w:hAnsi="微软雅黑" w:cs="微软雅黑"/>
                <w:b/>
                <w:sz w:val="20"/>
                <w:szCs w:val="19"/>
              </w:rPr>
              <w:t>第4晚温泉：首选半岛凯莱（备选广晟沁园、温泉山谷、心景温泉或同级别）</w:t>
            </w:r>
          </w:p>
          <w:p>
            <w:pPr>
              <w:spacing w:line="400" w:lineRule="exact"/>
              <w:rPr>
                <w:rFonts w:ascii="微软雅黑" w:hAnsi="微软雅黑" w:cs="微软雅黑"/>
                <w:b/>
                <w:sz w:val="20"/>
                <w:szCs w:val="19"/>
              </w:rPr>
            </w:pPr>
            <w:r>
              <w:rPr>
                <w:rFonts w:hint="eastAsia" w:ascii="微软雅黑" w:hAnsi="微软雅黑" w:cs="微软雅黑"/>
                <w:b/>
                <w:sz w:val="20"/>
                <w:szCs w:val="19"/>
              </w:rPr>
              <w:t>第5晚昆明：首选铭春国际（备选维也纳智好、和颐至格、万家灯火、云归来、云来大酒店或同级别）</w:t>
            </w:r>
          </w:p>
          <w:p>
            <w:pPr>
              <w:spacing w:line="400" w:lineRule="exact"/>
              <w:rPr>
                <w:rFonts w:ascii="微软雅黑" w:hAnsi="微软雅黑" w:cs="微软雅黑"/>
                <w:b/>
                <w:sz w:val="19"/>
                <w:szCs w:val="19"/>
              </w:rPr>
            </w:pPr>
            <w:r>
              <w:rPr>
                <w:rFonts w:hint="eastAsia" w:ascii="微软雅黑" w:hAnsi="微软雅黑" w:cs="微软雅黑"/>
                <w:b/>
                <w:sz w:val="19"/>
                <w:szCs w:val="19"/>
              </w:rPr>
              <w:t>注意：如在旅游旺季等特殊情况下，因房源紧张或政府征为公众利益征用，在各备选酒店都不能确保入住的情况下，旅行社会安排不低于备选酒店档次的酒店；</w:t>
            </w:r>
          </w:p>
          <w:p>
            <w:pPr>
              <w:spacing w:line="400" w:lineRule="exact"/>
              <w:rPr>
                <w:rFonts w:ascii="微软雅黑" w:hAnsi="微软雅黑" w:cs="微软雅黑"/>
                <w:b/>
                <w:sz w:val="19"/>
                <w:szCs w:val="19"/>
              </w:rPr>
            </w:pPr>
            <w:r>
              <w:rPr>
                <w:rFonts w:hint="eastAsia" w:ascii="微软雅黑" w:hAnsi="微软雅黑" w:cs="微软雅黑"/>
                <w:b/>
                <w:sz w:val="19"/>
                <w:szCs w:val="19"/>
              </w:rPr>
              <w:t>❷您在住宿期间如使用了自费用品、遗失钥匙牌或造成酒店财物损坏，须由您承担相关费用。</w:t>
            </w:r>
          </w:p>
          <w:p>
            <w:pPr>
              <w:spacing w:line="400" w:lineRule="exact"/>
              <w:rPr>
                <w:rFonts w:ascii="微软雅黑" w:hAnsi="微软雅黑" w:cs="微软雅黑"/>
                <w:b/>
                <w:sz w:val="19"/>
                <w:szCs w:val="19"/>
              </w:rPr>
            </w:pPr>
            <w:r>
              <w:rPr>
                <w:rFonts w:hint="eastAsia" w:ascii="微软雅黑" w:hAnsi="微软雅黑" w:cs="微软雅黑"/>
                <w:b/>
                <w:sz w:val="19"/>
                <w:szCs w:val="19"/>
              </w:rPr>
              <w:t>❸退房及返程前请仔细整理好您的随行物品，以免增加不必要的麻烦。</w:t>
            </w:r>
          </w:p>
          <w:p>
            <w:pPr>
              <w:spacing w:line="400" w:lineRule="exact"/>
              <w:rPr>
                <w:rFonts w:ascii="微软雅黑" w:hAnsi="微软雅黑" w:cs="微软雅黑"/>
                <w:b/>
                <w:sz w:val="19"/>
                <w:szCs w:val="19"/>
              </w:rPr>
            </w:pPr>
            <w:r>
              <w:rPr>
                <w:rFonts w:hint="eastAsia" w:ascii="微软雅黑" w:hAnsi="微软雅黑" w:cs="微软雅黑"/>
                <w:b/>
                <w:sz w:val="19"/>
                <w:szCs w:val="19"/>
              </w:rPr>
              <w:t>❹因云南省内区域间差异较大，部分地区受经济、文化、自然条件等限制或影响，同等级酒店间可能存在一定差距，敬请您理解。如您在入住中遇到任何问题，请及时与工作人员联系，我们会在第一时间帮您处理旅途中的诸多不便。</w:t>
            </w:r>
          </w:p>
          <w:p>
            <w:pPr>
              <w:spacing w:line="0" w:lineRule="atLeast"/>
              <w:ind w:left="190" w:hanging="190" w:hangingChars="100"/>
              <w:rPr>
                <w:rFonts w:ascii="微软雅黑" w:hAnsi="微软雅黑" w:cs="微软雅黑"/>
                <w:b/>
                <w:sz w:val="19"/>
                <w:szCs w:val="19"/>
              </w:rPr>
            </w:pPr>
            <w:r>
              <w:rPr>
                <w:rFonts w:hint="eastAsia" w:ascii="微软雅黑" w:hAnsi="微软雅黑" w:cs="微软雅黑"/>
                <w:b/>
                <w:sz w:val="19"/>
                <w:szCs w:val="19"/>
              </w:rPr>
              <w:t>❶ 全程安排云南民族特色风味餐，正餐十菜一汤，十人一桌，5早6正，正餐餐标40元/人。</w:t>
            </w:r>
          </w:p>
          <w:p>
            <w:pPr>
              <w:spacing w:line="400" w:lineRule="exact"/>
              <w:ind w:left="190" w:hanging="190" w:hangingChars="100"/>
              <w:rPr>
                <w:rFonts w:ascii="微软雅黑" w:hAnsi="微软雅黑" w:cs="微软雅黑"/>
                <w:b/>
                <w:color w:val="333333"/>
                <w:sz w:val="19"/>
                <w:szCs w:val="19"/>
                <w:shd w:val="clear" w:color="auto" w:fill="FFFFFF"/>
              </w:rPr>
            </w:pPr>
            <w:r>
              <w:rPr>
                <w:rFonts w:hint="eastAsia" w:ascii="微软雅黑" w:hAnsi="微软雅黑" w:cs="微软雅黑"/>
                <w:sz w:val="19"/>
                <w:szCs w:val="19"/>
              </w:rPr>
              <w:t>❷</w:t>
            </w:r>
            <w:r>
              <w:rPr>
                <w:rFonts w:hint="eastAsia" w:ascii="微软雅黑" w:hAnsi="微软雅黑" w:cs="微软雅黑"/>
                <w:b/>
                <w:sz w:val="19"/>
                <w:szCs w:val="19"/>
              </w:rPr>
              <w:t>以上所列各地餐厅为我社常用餐厅，均取得合法的营业手续，但如果由于交通问题、景区关闭、调整行程先后顺序、自然灾害、餐厅停业等问题，旅行社有权重新安排合法经营的餐厅用餐。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rPr>
            </w:pPr>
            <w:r>
              <w:rPr>
                <w:rFonts w:hint="eastAsia" w:ascii="微软雅黑" w:hAnsi="微软雅黑" w:cs="微软雅黑"/>
                <w:b/>
                <w:bCs/>
                <w:sz w:val="24"/>
                <w:szCs w:val="24"/>
              </w:rPr>
              <w:t>《出行安全》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rPr>
                <w:rFonts w:ascii="微软雅黑" w:hAnsi="微软雅黑" w:cs="微软雅黑"/>
                <w:sz w:val="18"/>
                <w:szCs w:val="20"/>
              </w:rPr>
            </w:pPr>
            <w:r>
              <w:rPr>
                <w:rFonts w:hint="eastAsia" w:ascii="微软雅黑" w:hAnsi="微软雅黑" w:cs="微软雅黑"/>
                <w:sz w:val="18"/>
                <w:szCs w:val="20"/>
              </w:rPr>
              <w:t>❶经过景区特别是人流拥挤地段、乘坐索道、观光电瓶车时，请您注意个人安全，照顾好您身边的老人及小孩，保管好随身财物。</w:t>
            </w:r>
          </w:p>
          <w:p>
            <w:pPr>
              <w:spacing w:after="0" w:line="400" w:lineRule="exact"/>
              <w:rPr>
                <w:rFonts w:ascii="微软雅黑" w:hAnsi="微软雅黑" w:cs="微软雅黑"/>
                <w:sz w:val="18"/>
                <w:szCs w:val="20"/>
              </w:rPr>
            </w:pPr>
            <w:r>
              <w:rPr>
                <w:rFonts w:hint="eastAsia" w:ascii="微软雅黑" w:hAnsi="微软雅黑" w:cs="微软雅黑"/>
                <w:sz w:val="18"/>
                <w:szCs w:val="20"/>
              </w:rPr>
              <w:t>❷旅程中，请您跟好导游，不要脱队，以免发生安全事故。部分景区道路崎岖，请您仔细留心脚下的道路，注意安全。</w:t>
            </w:r>
          </w:p>
          <w:p>
            <w:pPr>
              <w:spacing w:after="0" w:line="400" w:lineRule="exact"/>
              <w:rPr>
                <w:rFonts w:ascii="微软雅黑" w:hAnsi="微软雅黑" w:cs="微软雅黑"/>
                <w:sz w:val="18"/>
                <w:szCs w:val="20"/>
              </w:rPr>
            </w:pPr>
            <w:r>
              <w:rPr>
                <w:rFonts w:hint="eastAsia" w:ascii="微软雅黑" w:hAnsi="微软雅黑" w:cs="微软雅黑"/>
                <w:sz w:val="18"/>
                <w:szCs w:val="20"/>
              </w:rPr>
              <w:t>❸接、送机车辆上未配备导游，司机师傅会向您介绍酒店的位置和周边环境。</w:t>
            </w:r>
          </w:p>
          <w:p>
            <w:pPr>
              <w:spacing w:after="0" w:line="400" w:lineRule="exact"/>
              <w:rPr>
                <w:rFonts w:ascii="微软雅黑" w:hAnsi="微软雅黑" w:cs="微软雅黑"/>
                <w:sz w:val="18"/>
                <w:szCs w:val="20"/>
              </w:rPr>
            </w:pPr>
            <w:r>
              <w:rPr>
                <w:rFonts w:hint="eastAsia" w:ascii="微软雅黑" w:hAnsi="微软雅黑" w:cs="微软雅黑"/>
                <w:sz w:val="18"/>
                <w:szCs w:val="20"/>
              </w:rPr>
              <w:t>❹古城古镇内或其他景区周边所售商品真伪混杂，质量难以保障，请谨慎选择。若无意购买商品，请勿随意向商家问价或者还价，以免发生争执。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rPr>
            </w:pPr>
            <w:r>
              <w:rPr>
                <w:rFonts w:hint="eastAsia" w:ascii="微软雅黑" w:hAnsi="微软雅黑" w:cs="微软雅黑"/>
                <w:b/>
                <w:bCs/>
                <w:sz w:val="24"/>
                <w:szCs w:val="24"/>
              </w:rPr>
              <w:t>《参团报名》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bCs/>
                <w:sz w:val="18"/>
                <w:szCs w:val="18"/>
              </w:rPr>
            </w:pPr>
            <w:r>
              <w:rPr>
                <w:rFonts w:hint="eastAsia" w:ascii="微软雅黑" w:hAnsi="微软雅黑" w:cs="微软雅黑"/>
                <w:b/>
                <w:color w:val="333333"/>
                <w:sz w:val="18"/>
                <w:szCs w:val="18"/>
              </w:rPr>
              <w:t>报名时请留下您旅游期间使用的手机号码，方便我们的工作人员与您联络，力争在机场出站口第一时间接到您。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bCs/>
                <w:sz w:val="24"/>
                <w:szCs w:val="24"/>
              </w:rPr>
            </w:pPr>
            <w:r>
              <w:rPr>
                <w:rFonts w:hint="eastAsia" w:ascii="微软雅黑" w:hAnsi="微软雅黑" w:cs="微软雅黑"/>
                <w:b/>
                <w:bCs/>
                <w:sz w:val="24"/>
                <w:szCs w:val="24"/>
              </w:rPr>
              <w:t>《身体健康》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line="400" w:lineRule="exact"/>
              <w:ind w:left="180" w:hanging="180" w:hangingChars="100"/>
              <w:rPr>
                <w:rFonts w:ascii="微软雅黑" w:hAnsi="微软雅黑" w:cs="微软雅黑"/>
                <w:color w:val="333333"/>
                <w:sz w:val="18"/>
                <w:szCs w:val="18"/>
              </w:rPr>
            </w:pPr>
            <w:r>
              <w:rPr>
                <w:rFonts w:hint="eastAsia" w:ascii="微软雅黑" w:hAnsi="微软雅黑" w:cs="微软雅黑"/>
                <w:color w:val="333333"/>
                <w:sz w:val="18"/>
                <w:szCs w:val="18"/>
              </w:rPr>
              <w:t>❶云南地处高原，您抵达后及旅行中，请注意休息、合理安排作息时间，多食水果、蔬菜，补充身体水分，保持愉快的心情，尽量不要剧烈运动和过量饮酒，避免引发高原反应，影响您的旅程。同时，出于健康及安全考虑，不建议65岁以上老人参加团队旅游。</w:t>
            </w:r>
          </w:p>
          <w:p>
            <w:pPr>
              <w:spacing w:line="400" w:lineRule="exact"/>
              <w:ind w:left="180" w:hanging="180" w:hangingChars="100"/>
              <w:rPr>
                <w:rFonts w:ascii="微软雅黑" w:hAnsi="微软雅黑" w:cs="微软雅黑"/>
                <w:color w:val="333333"/>
                <w:sz w:val="19"/>
                <w:szCs w:val="19"/>
              </w:rPr>
            </w:pPr>
            <w:r>
              <w:rPr>
                <w:rFonts w:hint="eastAsia" w:ascii="微软雅黑" w:hAnsi="微软雅黑" w:cs="微软雅黑"/>
                <w:color w:val="333333"/>
                <w:sz w:val="18"/>
                <w:szCs w:val="18"/>
              </w:rPr>
              <w:t>❷云南紫外线较强，早晚温差较大，请您注意防晒和保暖。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bCs/>
                <w:sz w:val="24"/>
                <w:szCs w:val="24"/>
              </w:rPr>
            </w:pPr>
            <w:r>
              <w:rPr>
                <w:rFonts w:hint="eastAsia" w:ascii="微软雅黑" w:hAnsi="微软雅黑" w:cs="微软雅黑"/>
                <w:b/>
                <w:bCs/>
                <w:sz w:val="24"/>
                <w:szCs w:val="24"/>
              </w:rPr>
              <w:t>《行程提示》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rPr>
                <w:rFonts w:ascii="微软雅黑" w:hAnsi="微软雅黑" w:cs="微软雅黑"/>
                <w:bCs/>
                <w:sz w:val="18"/>
                <w:szCs w:val="18"/>
              </w:rPr>
            </w:pPr>
            <w:r>
              <w:rPr>
                <w:rFonts w:hint="eastAsia" w:ascii="微软雅黑" w:hAnsi="微软雅黑" w:cs="微软雅黑"/>
                <w:bCs/>
                <w:sz w:val="18"/>
                <w:szCs w:val="18"/>
              </w:rPr>
              <w:t>❶如因人力不可抗拒原因（如：天气、索道检修等因素）造成不能乘坐行程上所指定索道，我们将调整为乘坐其他索道或通过其他方式游览观光，退其差价，请您谅解。</w:t>
            </w:r>
          </w:p>
          <w:p>
            <w:pPr>
              <w:spacing w:after="0" w:line="400" w:lineRule="exact"/>
              <w:rPr>
                <w:rFonts w:ascii="微软雅黑" w:hAnsi="微软雅黑" w:cs="微软雅黑"/>
                <w:bCs/>
                <w:sz w:val="18"/>
                <w:szCs w:val="18"/>
              </w:rPr>
            </w:pPr>
            <w:r>
              <w:rPr>
                <w:rFonts w:hint="eastAsia" w:ascii="微软雅黑" w:hAnsi="微软雅黑" w:cs="微软雅黑"/>
                <w:bCs/>
                <w:sz w:val="18"/>
                <w:szCs w:val="18"/>
              </w:rPr>
              <w:t>❷如因您自身原因、政府原因或人力不可抗因素（天气、自然灾害、堵车等）导致行程延误，变更，产生滞留，增加的费用等损失需由您自己承担，我们将尽力协助解决问题，帮助您尽可能降低损失。</w:t>
            </w:r>
          </w:p>
          <w:p>
            <w:pPr>
              <w:spacing w:after="0" w:line="400" w:lineRule="exact"/>
              <w:rPr>
                <w:rFonts w:ascii="微软雅黑" w:hAnsi="微软雅黑" w:cs="微软雅黑"/>
                <w:bCs/>
                <w:sz w:val="18"/>
                <w:szCs w:val="18"/>
              </w:rPr>
            </w:pPr>
            <w:r>
              <w:rPr>
                <w:rFonts w:hint="eastAsia" w:ascii="微软雅黑" w:hAnsi="微软雅黑" w:cs="微软雅黑"/>
                <w:bCs/>
                <w:sz w:val="18"/>
                <w:szCs w:val="18"/>
              </w:rPr>
              <w:t>❸在不减少景点的情况下，我们会根据实际情况调整景点游览先后顺序。由于云南旅游景点多为提前制卡制度，一旦制卡，费用不便退出，另外旅行社由于集中采购景区门票，即有协议价，故残疾人、老年人、未成年人或有特殊证件人员，景区提供的门市价与旅行社及游客参团旅游无关；</w:t>
            </w:r>
          </w:p>
          <w:p>
            <w:pPr>
              <w:spacing w:after="0" w:line="400" w:lineRule="exact"/>
              <w:rPr>
                <w:rFonts w:ascii="微软雅黑" w:hAnsi="微软雅黑" w:cs="微软雅黑"/>
                <w:bCs/>
                <w:sz w:val="18"/>
                <w:szCs w:val="18"/>
              </w:rPr>
            </w:pPr>
            <w:r>
              <w:rPr>
                <w:rFonts w:hint="eastAsia" w:ascii="微软雅黑" w:hAnsi="微软雅黑" w:cs="微软雅黑"/>
                <w:bCs/>
                <w:sz w:val="18"/>
                <w:szCs w:val="18"/>
                <w:highlight w:val="red"/>
              </w:rPr>
              <w:t>❹所有赠送项目如遇特殊原因及客人自身原因无法享受，费用不退。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bCs/>
                <w:sz w:val="24"/>
                <w:szCs w:val="24"/>
              </w:rPr>
            </w:pPr>
            <w:r>
              <w:rPr>
                <w:rFonts w:hint="eastAsia" w:ascii="微软雅黑" w:hAnsi="微软雅黑" w:cs="微软雅黑"/>
                <w:b/>
                <w:bCs/>
                <w:sz w:val="24"/>
                <w:szCs w:val="24"/>
              </w:rPr>
              <w:t>《费用提示》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rPr>
                <w:rFonts w:ascii="微软雅黑" w:hAnsi="微软雅黑" w:cs="微软雅黑"/>
                <w:bCs/>
                <w:sz w:val="18"/>
                <w:szCs w:val="18"/>
              </w:rPr>
            </w:pPr>
            <w:r>
              <w:rPr>
                <w:rFonts w:hint="eastAsia" w:ascii="微软雅黑" w:hAnsi="微软雅黑" w:cs="微软雅黑"/>
                <w:bCs/>
                <w:sz w:val="18"/>
                <w:szCs w:val="18"/>
              </w:rPr>
              <w:t>❶全程不提供自然单房差。若出现单男单女现象，单房房差由您自理。</w:t>
            </w:r>
          </w:p>
          <w:p>
            <w:pPr>
              <w:spacing w:after="0" w:line="400" w:lineRule="exact"/>
              <w:rPr>
                <w:rFonts w:ascii="微软雅黑" w:hAnsi="微软雅黑" w:cs="微软雅黑"/>
                <w:bCs/>
                <w:sz w:val="18"/>
                <w:szCs w:val="18"/>
              </w:rPr>
            </w:pPr>
            <w:r>
              <w:rPr>
                <w:rFonts w:hint="eastAsia" w:ascii="微软雅黑" w:hAnsi="微软雅黑" w:cs="微软雅黑"/>
                <w:bCs/>
                <w:sz w:val="18"/>
                <w:szCs w:val="18"/>
              </w:rPr>
              <w:t>❷12岁及以下儿童：含半正餐和车位，不含景区门票和酒店床位，不占床儿童需自理早餐费，若产生景区门票费用请您自理。</w:t>
            </w:r>
          </w:p>
          <w:p>
            <w:pPr>
              <w:spacing w:after="0" w:line="400" w:lineRule="exact"/>
              <w:rPr>
                <w:rFonts w:ascii="微软雅黑" w:hAnsi="微软雅黑" w:cs="微软雅黑"/>
                <w:bCs/>
                <w:sz w:val="18"/>
                <w:szCs w:val="18"/>
              </w:rPr>
            </w:pPr>
            <w:r>
              <w:rPr>
                <w:rFonts w:hint="eastAsia" w:ascii="微软雅黑" w:hAnsi="微软雅黑" w:cs="微软雅黑"/>
                <w:bCs/>
                <w:sz w:val="18"/>
                <w:szCs w:val="18"/>
              </w:rPr>
              <w:t>❸团费为团队优惠票核价产品，因此老年证、军官证等优惠证件无退费；放弃景点游览的，门票无法退还。</w:t>
            </w:r>
          </w:p>
          <w:p>
            <w:pPr>
              <w:spacing w:after="0" w:line="400" w:lineRule="exact"/>
              <w:rPr>
                <w:rFonts w:ascii="微软雅黑" w:hAnsi="微软雅黑" w:cs="微软雅黑"/>
                <w:bCs/>
                <w:sz w:val="18"/>
                <w:szCs w:val="18"/>
              </w:rPr>
            </w:pPr>
            <w:r>
              <w:rPr>
                <w:rFonts w:hint="eastAsia" w:ascii="微软雅黑" w:hAnsi="微软雅黑" w:cs="微软雅黑"/>
                <w:bCs/>
                <w:sz w:val="18"/>
                <w:szCs w:val="18"/>
              </w:rPr>
              <w:t>❹若您中途离团，将收取已产生的费用，且我社有权终止后续服务，取消返程机票。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560" w:lineRule="exact"/>
              <w:jc w:val="center"/>
              <w:rPr>
                <w:rFonts w:ascii="微软雅黑" w:hAnsi="微软雅黑" w:cs="微软雅黑"/>
                <w:b/>
                <w:bCs/>
                <w:sz w:val="24"/>
                <w:szCs w:val="24"/>
              </w:rPr>
            </w:pPr>
            <w:r>
              <w:rPr>
                <w:rFonts w:hint="eastAsia" w:ascii="微软雅黑" w:hAnsi="微软雅黑" w:cs="微软雅黑"/>
                <w:b/>
                <w:bCs/>
                <w:sz w:val="24"/>
                <w:szCs w:val="24"/>
              </w:rPr>
              <w:t>《服务反馈》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8"/>
          </w:tcPr>
          <w:p>
            <w:pPr>
              <w:spacing w:after="0" w:line="400" w:lineRule="exact"/>
              <w:rPr>
                <w:rFonts w:ascii="微软雅黑" w:hAnsi="微软雅黑" w:cs="微软雅黑"/>
                <w:bCs/>
                <w:sz w:val="18"/>
                <w:szCs w:val="18"/>
              </w:rPr>
            </w:pPr>
            <w:r>
              <w:rPr>
                <w:rFonts w:hint="eastAsia" w:ascii="微软雅黑" w:hAnsi="微软雅黑" w:cs="微软雅黑"/>
                <w:bCs/>
                <w:sz w:val="18"/>
                <w:szCs w:val="18"/>
              </w:rPr>
              <w:t>❶反馈时效：我们的接待质量将以您参加的团队的大部分游客签署的意见反馈单为依据。若您在游程中未提出异议我们将视为您对全部行程安排及服务质量满意。返程后再提出异议的，请理解我们无法帮助您处理，故请在游程中尊重您的权利，及时将自己的意见真实的反馈在意见单上，感谢您的配合。若您觉得我们的安排和导游服务工作存在不足，请提出宝贵意见！！！</w:t>
            </w:r>
          </w:p>
        </w:tc>
      </w:tr>
    </w:tbl>
    <w:p>
      <w:pPr>
        <w:tabs>
          <w:tab w:val="left" w:pos="1973"/>
          <w:tab w:val="center" w:pos="5233"/>
        </w:tabs>
        <w:rPr>
          <w:rFonts w:ascii="微软雅黑" w:hAnsi="微软雅黑" w:cs="微软雅黑"/>
          <w:b/>
          <w:bCs/>
        </w:rPr>
      </w:pPr>
    </w:p>
    <w:sectPr>
      <w:pgSz w:w="11906" w:h="16838"/>
      <w:pgMar w:top="720" w:right="720" w:bottom="720" w:left="720" w:header="851" w:footer="992" w:gutter="0"/>
      <w:pgBorders w:offsetFrom="page">
        <w:top w:val="cornerTriangles" w:color="auto" w:sz="10" w:space="24"/>
        <w:left w:val="cornerTriangles" w:color="auto" w:sz="10" w:space="24"/>
        <w:bottom w:val="cornerTriangles" w:color="auto" w:sz="10" w:space="24"/>
        <w:right w:val="cornerTriangles" w:color="auto" w:sz="10"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A51EA"/>
    <w:rsid w:val="000102B7"/>
    <w:rsid w:val="00012260"/>
    <w:rsid w:val="00012EA9"/>
    <w:rsid w:val="00024AD5"/>
    <w:rsid w:val="00024C69"/>
    <w:rsid w:val="00024E5C"/>
    <w:rsid w:val="0003062E"/>
    <w:rsid w:val="000315D0"/>
    <w:rsid w:val="00032C38"/>
    <w:rsid w:val="00044B74"/>
    <w:rsid w:val="00044D0A"/>
    <w:rsid w:val="00062A9E"/>
    <w:rsid w:val="000645BB"/>
    <w:rsid w:val="00082912"/>
    <w:rsid w:val="00087CCE"/>
    <w:rsid w:val="0009232B"/>
    <w:rsid w:val="000955A3"/>
    <w:rsid w:val="000A7608"/>
    <w:rsid w:val="000B1B80"/>
    <w:rsid w:val="000B304F"/>
    <w:rsid w:val="000B539D"/>
    <w:rsid w:val="000B69AE"/>
    <w:rsid w:val="000C4477"/>
    <w:rsid w:val="000D1C45"/>
    <w:rsid w:val="000D3301"/>
    <w:rsid w:val="000D5D36"/>
    <w:rsid w:val="000E0376"/>
    <w:rsid w:val="000E3660"/>
    <w:rsid w:val="000E501A"/>
    <w:rsid w:val="000F0210"/>
    <w:rsid w:val="000F292C"/>
    <w:rsid w:val="00107EFB"/>
    <w:rsid w:val="001124DA"/>
    <w:rsid w:val="001135C3"/>
    <w:rsid w:val="001224C8"/>
    <w:rsid w:val="00123E08"/>
    <w:rsid w:val="0013405A"/>
    <w:rsid w:val="00136ED1"/>
    <w:rsid w:val="00136F02"/>
    <w:rsid w:val="001435D8"/>
    <w:rsid w:val="0016021D"/>
    <w:rsid w:val="00173C23"/>
    <w:rsid w:val="001805B1"/>
    <w:rsid w:val="00182E91"/>
    <w:rsid w:val="001962C9"/>
    <w:rsid w:val="001962E1"/>
    <w:rsid w:val="001A26DC"/>
    <w:rsid w:val="001A3C67"/>
    <w:rsid w:val="001B1287"/>
    <w:rsid w:val="001C0261"/>
    <w:rsid w:val="001C35AB"/>
    <w:rsid w:val="001C5326"/>
    <w:rsid w:val="001C62F6"/>
    <w:rsid w:val="001D1FA2"/>
    <w:rsid w:val="001E2609"/>
    <w:rsid w:val="001E5903"/>
    <w:rsid w:val="001E7C0F"/>
    <w:rsid w:val="002037DA"/>
    <w:rsid w:val="0020640B"/>
    <w:rsid w:val="00212C6D"/>
    <w:rsid w:val="0023110D"/>
    <w:rsid w:val="0023259B"/>
    <w:rsid w:val="00236115"/>
    <w:rsid w:val="0024133F"/>
    <w:rsid w:val="00243A47"/>
    <w:rsid w:val="00245E55"/>
    <w:rsid w:val="00247427"/>
    <w:rsid w:val="002505C9"/>
    <w:rsid w:val="0026597E"/>
    <w:rsid w:val="00270B75"/>
    <w:rsid w:val="002712C1"/>
    <w:rsid w:val="00280A1E"/>
    <w:rsid w:val="0028146C"/>
    <w:rsid w:val="002877BA"/>
    <w:rsid w:val="00292F3D"/>
    <w:rsid w:val="00292F84"/>
    <w:rsid w:val="002A1F95"/>
    <w:rsid w:val="002A368C"/>
    <w:rsid w:val="002A5433"/>
    <w:rsid w:val="002B3226"/>
    <w:rsid w:val="002B446D"/>
    <w:rsid w:val="002C2515"/>
    <w:rsid w:val="002C65D7"/>
    <w:rsid w:val="002C6A43"/>
    <w:rsid w:val="002D00A8"/>
    <w:rsid w:val="002D788F"/>
    <w:rsid w:val="002E1AB0"/>
    <w:rsid w:val="002E4997"/>
    <w:rsid w:val="002F3E71"/>
    <w:rsid w:val="00302B15"/>
    <w:rsid w:val="0030342D"/>
    <w:rsid w:val="0031040C"/>
    <w:rsid w:val="00311F98"/>
    <w:rsid w:val="0032702C"/>
    <w:rsid w:val="00341B3B"/>
    <w:rsid w:val="00344272"/>
    <w:rsid w:val="003445A2"/>
    <w:rsid w:val="00345D62"/>
    <w:rsid w:val="00351E2D"/>
    <w:rsid w:val="003526E9"/>
    <w:rsid w:val="0035298E"/>
    <w:rsid w:val="00361B24"/>
    <w:rsid w:val="00362C29"/>
    <w:rsid w:val="00363AFD"/>
    <w:rsid w:val="003644F6"/>
    <w:rsid w:val="00364F5E"/>
    <w:rsid w:val="0037078E"/>
    <w:rsid w:val="00373B30"/>
    <w:rsid w:val="0037465A"/>
    <w:rsid w:val="0038488E"/>
    <w:rsid w:val="00385CD0"/>
    <w:rsid w:val="00390B4A"/>
    <w:rsid w:val="0039662B"/>
    <w:rsid w:val="00396A6C"/>
    <w:rsid w:val="003C128C"/>
    <w:rsid w:val="003C4882"/>
    <w:rsid w:val="003C4B65"/>
    <w:rsid w:val="003D7D72"/>
    <w:rsid w:val="003E5357"/>
    <w:rsid w:val="00401981"/>
    <w:rsid w:val="00407824"/>
    <w:rsid w:val="004079D5"/>
    <w:rsid w:val="00440B9B"/>
    <w:rsid w:val="004415B5"/>
    <w:rsid w:val="00442A3C"/>
    <w:rsid w:val="00445A1A"/>
    <w:rsid w:val="0045416F"/>
    <w:rsid w:val="004562F8"/>
    <w:rsid w:val="00460081"/>
    <w:rsid w:val="004610E1"/>
    <w:rsid w:val="00476759"/>
    <w:rsid w:val="004772E5"/>
    <w:rsid w:val="00481C08"/>
    <w:rsid w:val="00481DB3"/>
    <w:rsid w:val="004825D1"/>
    <w:rsid w:val="00482676"/>
    <w:rsid w:val="00490348"/>
    <w:rsid w:val="00492455"/>
    <w:rsid w:val="00496BAD"/>
    <w:rsid w:val="00496DEA"/>
    <w:rsid w:val="004A537E"/>
    <w:rsid w:val="004B111B"/>
    <w:rsid w:val="004B1B09"/>
    <w:rsid w:val="004B1FCF"/>
    <w:rsid w:val="004B2A4C"/>
    <w:rsid w:val="004D2572"/>
    <w:rsid w:val="004E2D91"/>
    <w:rsid w:val="004E54D3"/>
    <w:rsid w:val="004F59C2"/>
    <w:rsid w:val="004F6A41"/>
    <w:rsid w:val="00506DBE"/>
    <w:rsid w:val="00511650"/>
    <w:rsid w:val="00511FE6"/>
    <w:rsid w:val="00530151"/>
    <w:rsid w:val="00531C23"/>
    <w:rsid w:val="00533EA9"/>
    <w:rsid w:val="00533EE7"/>
    <w:rsid w:val="00533FF1"/>
    <w:rsid w:val="0053460E"/>
    <w:rsid w:val="005527A5"/>
    <w:rsid w:val="00561B17"/>
    <w:rsid w:val="00565B94"/>
    <w:rsid w:val="00574282"/>
    <w:rsid w:val="0057619C"/>
    <w:rsid w:val="00576A87"/>
    <w:rsid w:val="00581162"/>
    <w:rsid w:val="005923E6"/>
    <w:rsid w:val="00592753"/>
    <w:rsid w:val="00592EDC"/>
    <w:rsid w:val="005973EC"/>
    <w:rsid w:val="005A1C79"/>
    <w:rsid w:val="005A2CB4"/>
    <w:rsid w:val="005A50C0"/>
    <w:rsid w:val="005B11A9"/>
    <w:rsid w:val="005B7E0B"/>
    <w:rsid w:val="005D497D"/>
    <w:rsid w:val="005D68DC"/>
    <w:rsid w:val="005D7930"/>
    <w:rsid w:val="005D7FF1"/>
    <w:rsid w:val="005E0C53"/>
    <w:rsid w:val="005E1483"/>
    <w:rsid w:val="005E2E97"/>
    <w:rsid w:val="005E5416"/>
    <w:rsid w:val="005E5D1A"/>
    <w:rsid w:val="005F1E4B"/>
    <w:rsid w:val="00602963"/>
    <w:rsid w:val="00602F34"/>
    <w:rsid w:val="0062417A"/>
    <w:rsid w:val="0063322A"/>
    <w:rsid w:val="00643CDC"/>
    <w:rsid w:val="00652F8C"/>
    <w:rsid w:val="006626C0"/>
    <w:rsid w:val="00664D2E"/>
    <w:rsid w:val="00674534"/>
    <w:rsid w:val="00674FC6"/>
    <w:rsid w:val="00681AC2"/>
    <w:rsid w:val="00682EAF"/>
    <w:rsid w:val="00695E61"/>
    <w:rsid w:val="006A5400"/>
    <w:rsid w:val="006B06B8"/>
    <w:rsid w:val="006B43CB"/>
    <w:rsid w:val="006B563C"/>
    <w:rsid w:val="006B68E7"/>
    <w:rsid w:val="006C0165"/>
    <w:rsid w:val="006E5A7C"/>
    <w:rsid w:val="00700A12"/>
    <w:rsid w:val="00701B52"/>
    <w:rsid w:val="00703E24"/>
    <w:rsid w:val="00707BF5"/>
    <w:rsid w:val="0071225E"/>
    <w:rsid w:val="007129DA"/>
    <w:rsid w:val="00724B05"/>
    <w:rsid w:val="00726E69"/>
    <w:rsid w:val="00734065"/>
    <w:rsid w:val="007440EE"/>
    <w:rsid w:val="0074455A"/>
    <w:rsid w:val="007568A1"/>
    <w:rsid w:val="00760103"/>
    <w:rsid w:val="00763706"/>
    <w:rsid w:val="00765493"/>
    <w:rsid w:val="00775A69"/>
    <w:rsid w:val="0078321B"/>
    <w:rsid w:val="0079207D"/>
    <w:rsid w:val="007947CE"/>
    <w:rsid w:val="00797E69"/>
    <w:rsid w:val="007A5F24"/>
    <w:rsid w:val="007A67BE"/>
    <w:rsid w:val="007B473D"/>
    <w:rsid w:val="007C47E4"/>
    <w:rsid w:val="007D0F42"/>
    <w:rsid w:val="007D10C6"/>
    <w:rsid w:val="007E28D0"/>
    <w:rsid w:val="007E36A1"/>
    <w:rsid w:val="007E5E55"/>
    <w:rsid w:val="007F045B"/>
    <w:rsid w:val="007F4AC5"/>
    <w:rsid w:val="007F526E"/>
    <w:rsid w:val="007F7341"/>
    <w:rsid w:val="00806EEA"/>
    <w:rsid w:val="00817CBE"/>
    <w:rsid w:val="00842F7C"/>
    <w:rsid w:val="008517E1"/>
    <w:rsid w:val="008540D9"/>
    <w:rsid w:val="0086425A"/>
    <w:rsid w:val="008665DA"/>
    <w:rsid w:val="00866996"/>
    <w:rsid w:val="00871B5F"/>
    <w:rsid w:val="00871D84"/>
    <w:rsid w:val="00874169"/>
    <w:rsid w:val="0089286B"/>
    <w:rsid w:val="008930E1"/>
    <w:rsid w:val="00895DCC"/>
    <w:rsid w:val="008A5A99"/>
    <w:rsid w:val="008B129F"/>
    <w:rsid w:val="008C4109"/>
    <w:rsid w:val="008C4BEE"/>
    <w:rsid w:val="008C4FA2"/>
    <w:rsid w:val="008C5772"/>
    <w:rsid w:val="008C5C8D"/>
    <w:rsid w:val="008D747E"/>
    <w:rsid w:val="008E1C12"/>
    <w:rsid w:val="008E5866"/>
    <w:rsid w:val="008E6AEE"/>
    <w:rsid w:val="008F6307"/>
    <w:rsid w:val="008F6893"/>
    <w:rsid w:val="009069DD"/>
    <w:rsid w:val="009116C3"/>
    <w:rsid w:val="0092205F"/>
    <w:rsid w:val="0092246B"/>
    <w:rsid w:val="00924379"/>
    <w:rsid w:val="0093502B"/>
    <w:rsid w:val="00942E5F"/>
    <w:rsid w:val="00946F33"/>
    <w:rsid w:val="00954B36"/>
    <w:rsid w:val="00960865"/>
    <w:rsid w:val="00963D7F"/>
    <w:rsid w:val="009704C3"/>
    <w:rsid w:val="009728E2"/>
    <w:rsid w:val="00980AC6"/>
    <w:rsid w:val="00990043"/>
    <w:rsid w:val="00990D05"/>
    <w:rsid w:val="009965EA"/>
    <w:rsid w:val="009A2480"/>
    <w:rsid w:val="009C2084"/>
    <w:rsid w:val="009C4CD2"/>
    <w:rsid w:val="009D4B60"/>
    <w:rsid w:val="009D6122"/>
    <w:rsid w:val="009E5AFF"/>
    <w:rsid w:val="009E7A84"/>
    <w:rsid w:val="009E7D5C"/>
    <w:rsid w:val="009F069A"/>
    <w:rsid w:val="009F22E0"/>
    <w:rsid w:val="00A01CF6"/>
    <w:rsid w:val="00A04D60"/>
    <w:rsid w:val="00A2332F"/>
    <w:rsid w:val="00A37926"/>
    <w:rsid w:val="00A46708"/>
    <w:rsid w:val="00A522EA"/>
    <w:rsid w:val="00A60A76"/>
    <w:rsid w:val="00A65379"/>
    <w:rsid w:val="00A67390"/>
    <w:rsid w:val="00A6777D"/>
    <w:rsid w:val="00A7175D"/>
    <w:rsid w:val="00A74756"/>
    <w:rsid w:val="00A867F2"/>
    <w:rsid w:val="00A95625"/>
    <w:rsid w:val="00AA20FC"/>
    <w:rsid w:val="00AA2735"/>
    <w:rsid w:val="00AA3A27"/>
    <w:rsid w:val="00AB6229"/>
    <w:rsid w:val="00AC0C21"/>
    <w:rsid w:val="00AC5D96"/>
    <w:rsid w:val="00AD005D"/>
    <w:rsid w:val="00AD0090"/>
    <w:rsid w:val="00AD301E"/>
    <w:rsid w:val="00AD4758"/>
    <w:rsid w:val="00AD534F"/>
    <w:rsid w:val="00AD600B"/>
    <w:rsid w:val="00AD6625"/>
    <w:rsid w:val="00AD7CE0"/>
    <w:rsid w:val="00AF3118"/>
    <w:rsid w:val="00B027FE"/>
    <w:rsid w:val="00B0370D"/>
    <w:rsid w:val="00B07911"/>
    <w:rsid w:val="00B12DD3"/>
    <w:rsid w:val="00B16C6D"/>
    <w:rsid w:val="00B42870"/>
    <w:rsid w:val="00B45F27"/>
    <w:rsid w:val="00B50770"/>
    <w:rsid w:val="00B51A05"/>
    <w:rsid w:val="00B54D52"/>
    <w:rsid w:val="00B55B33"/>
    <w:rsid w:val="00B66BC5"/>
    <w:rsid w:val="00B7109E"/>
    <w:rsid w:val="00B820DF"/>
    <w:rsid w:val="00B8426E"/>
    <w:rsid w:val="00B87C6C"/>
    <w:rsid w:val="00B908CE"/>
    <w:rsid w:val="00B93CDD"/>
    <w:rsid w:val="00B97DE5"/>
    <w:rsid w:val="00BA1E8C"/>
    <w:rsid w:val="00BA4527"/>
    <w:rsid w:val="00BB3869"/>
    <w:rsid w:val="00BB7BE1"/>
    <w:rsid w:val="00BC0108"/>
    <w:rsid w:val="00BC267F"/>
    <w:rsid w:val="00BE4552"/>
    <w:rsid w:val="00BF0CE2"/>
    <w:rsid w:val="00BF5005"/>
    <w:rsid w:val="00C02CFF"/>
    <w:rsid w:val="00C260F9"/>
    <w:rsid w:val="00C3088C"/>
    <w:rsid w:val="00C33419"/>
    <w:rsid w:val="00C40E1D"/>
    <w:rsid w:val="00C40E95"/>
    <w:rsid w:val="00C42196"/>
    <w:rsid w:val="00C42E69"/>
    <w:rsid w:val="00C44C54"/>
    <w:rsid w:val="00C45BDF"/>
    <w:rsid w:val="00C62313"/>
    <w:rsid w:val="00C635E7"/>
    <w:rsid w:val="00C65D6B"/>
    <w:rsid w:val="00C66610"/>
    <w:rsid w:val="00C7011E"/>
    <w:rsid w:val="00C7121C"/>
    <w:rsid w:val="00C87C4E"/>
    <w:rsid w:val="00C90884"/>
    <w:rsid w:val="00C90B84"/>
    <w:rsid w:val="00C9310B"/>
    <w:rsid w:val="00C950D0"/>
    <w:rsid w:val="00CA24AA"/>
    <w:rsid w:val="00CB1C06"/>
    <w:rsid w:val="00CC08D0"/>
    <w:rsid w:val="00CC20F8"/>
    <w:rsid w:val="00CC4878"/>
    <w:rsid w:val="00CC57C9"/>
    <w:rsid w:val="00CD1FF3"/>
    <w:rsid w:val="00CD3A58"/>
    <w:rsid w:val="00CD58F9"/>
    <w:rsid w:val="00CD7AE1"/>
    <w:rsid w:val="00CE27EC"/>
    <w:rsid w:val="00CE4519"/>
    <w:rsid w:val="00D158F9"/>
    <w:rsid w:val="00D16012"/>
    <w:rsid w:val="00D161D0"/>
    <w:rsid w:val="00D1620B"/>
    <w:rsid w:val="00D21129"/>
    <w:rsid w:val="00D22016"/>
    <w:rsid w:val="00D22E2C"/>
    <w:rsid w:val="00D23741"/>
    <w:rsid w:val="00D2599E"/>
    <w:rsid w:val="00D31033"/>
    <w:rsid w:val="00D313B1"/>
    <w:rsid w:val="00D314A7"/>
    <w:rsid w:val="00D37C27"/>
    <w:rsid w:val="00D41C75"/>
    <w:rsid w:val="00D46081"/>
    <w:rsid w:val="00D54C47"/>
    <w:rsid w:val="00D54D79"/>
    <w:rsid w:val="00D61F49"/>
    <w:rsid w:val="00D75B7A"/>
    <w:rsid w:val="00D778D4"/>
    <w:rsid w:val="00D86551"/>
    <w:rsid w:val="00DA260B"/>
    <w:rsid w:val="00DA2F94"/>
    <w:rsid w:val="00DA4925"/>
    <w:rsid w:val="00DA7202"/>
    <w:rsid w:val="00DB15EC"/>
    <w:rsid w:val="00DB59DB"/>
    <w:rsid w:val="00DC414D"/>
    <w:rsid w:val="00DC5ED2"/>
    <w:rsid w:val="00DC62FE"/>
    <w:rsid w:val="00DC6878"/>
    <w:rsid w:val="00DE4D28"/>
    <w:rsid w:val="00DE5DFB"/>
    <w:rsid w:val="00DE6ECB"/>
    <w:rsid w:val="00DF774F"/>
    <w:rsid w:val="00E02D7A"/>
    <w:rsid w:val="00E03304"/>
    <w:rsid w:val="00E07F19"/>
    <w:rsid w:val="00E17B43"/>
    <w:rsid w:val="00E20AE7"/>
    <w:rsid w:val="00E2500C"/>
    <w:rsid w:val="00E26E0E"/>
    <w:rsid w:val="00E32438"/>
    <w:rsid w:val="00E5389C"/>
    <w:rsid w:val="00E57044"/>
    <w:rsid w:val="00E572DF"/>
    <w:rsid w:val="00E719A0"/>
    <w:rsid w:val="00E82C6F"/>
    <w:rsid w:val="00E8502C"/>
    <w:rsid w:val="00E94EE6"/>
    <w:rsid w:val="00EA1C38"/>
    <w:rsid w:val="00EA1E24"/>
    <w:rsid w:val="00EA51EA"/>
    <w:rsid w:val="00EB0CD4"/>
    <w:rsid w:val="00EB44D2"/>
    <w:rsid w:val="00EC51D3"/>
    <w:rsid w:val="00ED21D4"/>
    <w:rsid w:val="00EE131A"/>
    <w:rsid w:val="00EE47B0"/>
    <w:rsid w:val="00EE53C4"/>
    <w:rsid w:val="00EF5AD1"/>
    <w:rsid w:val="00EF5D7B"/>
    <w:rsid w:val="00F045DE"/>
    <w:rsid w:val="00F07B14"/>
    <w:rsid w:val="00F20673"/>
    <w:rsid w:val="00F2149A"/>
    <w:rsid w:val="00F22B86"/>
    <w:rsid w:val="00F27F21"/>
    <w:rsid w:val="00F37DD5"/>
    <w:rsid w:val="00F44498"/>
    <w:rsid w:val="00F47CE8"/>
    <w:rsid w:val="00F5504C"/>
    <w:rsid w:val="00F62F8E"/>
    <w:rsid w:val="00F65A70"/>
    <w:rsid w:val="00F67EAF"/>
    <w:rsid w:val="00F70AF2"/>
    <w:rsid w:val="00F72A78"/>
    <w:rsid w:val="00F742A4"/>
    <w:rsid w:val="00F96A70"/>
    <w:rsid w:val="00FB34C3"/>
    <w:rsid w:val="00FB7133"/>
    <w:rsid w:val="00FC00CA"/>
    <w:rsid w:val="00FD6141"/>
    <w:rsid w:val="00FD61DF"/>
    <w:rsid w:val="00FE3FB4"/>
    <w:rsid w:val="01046A19"/>
    <w:rsid w:val="011E31AE"/>
    <w:rsid w:val="012407E9"/>
    <w:rsid w:val="013C0778"/>
    <w:rsid w:val="013D6975"/>
    <w:rsid w:val="013F0D16"/>
    <w:rsid w:val="014C42ED"/>
    <w:rsid w:val="01560920"/>
    <w:rsid w:val="0174338A"/>
    <w:rsid w:val="01791601"/>
    <w:rsid w:val="018F253D"/>
    <w:rsid w:val="01AD0930"/>
    <w:rsid w:val="01BB4B7B"/>
    <w:rsid w:val="01BC31C2"/>
    <w:rsid w:val="01C04AD8"/>
    <w:rsid w:val="01C2727C"/>
    <w:rsid w:val="01C427BA"/>
    <w:rsid w:val="01D84746"/>
    <w:rsid w:val="01F05089"/>
    <w:rsid w:val="023B08BA"/>
    <w:rsid w:val="02595F7E"/>
    <w:rsid w:val="025C0F98"/>
    <w:rsid w:val="02665F41"/>
    <w:rsid w:val="02851C0C"/>
    <w:rsid w:val="02C210C7"/>
    <w:rsid w:val="02D01DE5"/>
    <w:rsid w:val="02D16E58"/>
    <w:rsid w:val="02D410C7"/>
    <w:rsid w:val="030321D1"/>
    <w:rsid w:val="030D3AD9"/>
    <w:rsid w:val="03207619"/>
    <w:rsid w:val="033D5E9D"/>
    <w:rsid w:val="0380264F"/>
    <w:rsid w:val="03C86F04"/>
    <w:rsid w:val="03DE01C0"/>
    <w:rsid w:val="03EC4961"/>
    <w:rsid w:val="04041894"/>
    <w:rsid w:val="040D416E"/>
    <w:rsid w:val="043E3BAC"/>
    <w:rsid w:val="044F59A8"/>
    <w:rsid w:val="04686C3F"/>
    <w:rsid w:val="046D1FB4"/>
    <w:rsid w:val="048B2B5F"/>
    <w:rsid w:val="049B6F99"/>
    <w:rsid w:val="049C1D37"/>
    <w:rsid w:val="04AB2951"/>
    <w:rsid w:val="04B3141A"/>
    <w:rsid w:val="04B93FAE"/>
    <w:rsid w:val="04BC0E38"/>
    <w:rsid w:val="04BC4014"/>
    <w:rsid w:val="04BD638C"/>
    <w:rsid w:val="04C80307"/>
    <w:rsid w:val="04D47D5B"/>
    <w:rsid w:val="04EE5ADD"/>
    <w:rsid w:val="04FD1ABC"/>
    <w:rsid w:val="050C4B9A"/>
    <w:rsid w:val="051C4FBE"/>
    <w:rsid w:val="05393EC5"/>
    <w:rsid w:val="05413E63"/>
    <w:rsid w:val="054F19A2"/>
    <w:rsid w:val="05532A30"/>
    <w:rsid w:val="055B6C0C"/>
    <w:rsid w:val="055E79C3"/>
    <w:rsid w:val="057E0EC1"/>
    <w:rsid w:val="0583353E"/>
    <w:rsid w:val="0588606A"/>
    <w:rsid w:val="059A73D2"/>
    <w:rsid w:val="05C1600B"/>
    <w:rsid w:val="05D53D6F"/>
    <w:rsid w:val="05DD300D"/>
    <w:rsid w:val="05EF2C5E"/>
    <w:rsid w:val="05F60AA1"/>
    <w:rsid w:val="05F91821"/>
    <w:rsid w:val="05FB3287"/>
    <w:rsid w:val="060C6E2E"/>
    <w:rsid w:val="0615092B"/>
    <w:rsid w:val="063365A5"/>
    <w:rsid w:val="064653A7"/>
    <w:rsid w:val="065D768F"/>
    <w:rsid w:val="066405EC"/>
    <w:rsid w:val="06735588"/>
    <w:rsid w:val="069A52F7"/>
    <w:rsid w:val="06A33D2D"/>
    <w:rsid w:val="06C15F7A"/>
    <w:rsid w:val="06C26487"/>
    <w:rsid w:val="06C417CB"/>
    <w:rsid w:val="06C45D2A"/>
    <w:rsid w:val="06CA5363"/>
    <w:rsid w:val="06D723A1"/>
    <w:rsid w:val="06E31CC3"/>
    <w:rsid w:val="06E456C6"/>
    <w:rsid w:val="06EF5C8D"/>
    <w:rsid w:val="06F05A9C"/>
    <w:rsid w:val="06F25E2E"/>
    <w:rsid w:val="06FF3467"/>
    <w:rsid w:val="071577AF"/>
    <w:rsid w:val="07240FEA"/>
    <w:rsid w:val="0737326E"/>
    <w:rsid w:val="074A3BB2"/>
    <w:rsid w:val="074B239C"/>
    <w:rsid w:val="0765005C"/>
    <w:rsid w:val="07672EFE"/>
    <w:rsid w:val="07A44D4A"/>
    <w:rsid w:val="07B5455B"/>
    <w:rsid w:val="07C11349"/>
    <w:rsid w:val="07CF0EFB"/>
    <w:rsid w:val="07E4720F"/>
    <w:rsid w:val="07E57787"/>
    <w:rsid w:val="07ED05EE"/>
    <w:rsid w:val="080E1974"/>
    <w:rsid w:val="081337DE"/>
    <w:rsid w:val="08416D19"/>
    <w:rsid w:val="084F1793"/>
    <w:rsid w:val="085A2FA6"/>
    <w:rsid w:val="088F1F1C"/>
    <w:rsid w:val="08A42E4E"/>
    <w:rsid w:val="08A6078D"/>
    <w:rsid w:val="08AE730A"/>
    <w:rsid w:val="08F87FA9"/>
    <w:rsid w:val="090D6CFE"/>
    <w:rsid w:val="09173578"/>
    <w:rsid w:val="091C0254"/>
    <w:rsid w:val="09514DEC"/>
    <w:rsid w:val="09737C4B"/>
    <w:rsid w:val="09AC4287"/>
    <w:rsid w:val="09B31CB7"/>
    <w:rsid w:val="09C421C3"/>
    <w:rsid w:val="09D74976"/>
    <w:rsid w:val="0A370603"/>
    <w:rsid w:val="0A51474D"/>
    <w:rsid w:val="0A606BC9"/>
    <w:rsid w:val="0A924A31"/>
    <w:rsid w:val="0AAE0136"/>
    <w:rsid w:val="0AB2131D"/>
    <w:rsid w:val="0ABA5F7F"/>
    <w:rsid w:val="0AE57BA8"/>
    <w:rsid w:val="0B082D1C"/>
    <w:rsid w:val="0B0A1F80"/>
    <w:rsid w:val="0B160EB1"/>
    <w:rsid w:val="0B335E8B"/>
    <w:rsid w:val="0B3E3849"/>
    <w:rsid w:val="0B550149"/>
    <w:rsid w:val="0B630359"/>
    <w:rsid w:val="0B781D38"/>
    <w:rsid w:val="0B80409D"/>
    <w:rsid w:val="0B8A37C2"/>
    <w:rsid w:val="0B914554"/>
    <w:rsid w:val="0B954747"/>
    <w:rsid w:val="0BBA45F6"/>
    <w:rsid w:val="0BBA79DB"/>
    <w:rsid w:val="0BC37C8A"/>
    <w:rsid w:val="0BC45A22"/>
    <w:rsid w:val="0BC470D0"/>
    <w:rsid w:val="0BD65C5A"/>
    <w:rsid w:val="0BDD182C"/>
    <w:rsid w:val="0BDF7355"/>
    <w:rsid w:val="0BE70062"/>
    <w:rsid w:val="0C0F0DD5"/>
    <w:rsid w:val="0C302467"/>
    <w:rsid w:val="0C4C5EF6"/>
    <w:rsid w:val="0C5549DA"/>
    <w:rsid w:val="0C5677D1"/>
    <w:rsid w:val="0C6970E8"/>
    <w:rsid w:val="0CBC4AA7"/>
    <w:rsid w:val="0CDA2A5F"/>
    <w:rsid w:val="0CE5487B"/>
    <w:rsid w:val="0CEA672A"/>
    <w:rsid w:val="0CED66C7"/>
    <w:rsid w:val="0D1A2571"/>
    <w:rsid w:val="0D2753C9"/>
    <w:rsid w:val="0D3B40D6"/>
    <w:rsid w:val="0D5A0B5B"/>
    <w:rsid w:val="0D6C7F2F"/>
    <w:rsid w:val="0D7866B9"/>
    <w:rsid w:val="0D8A0B86"/>
    <w:rsid w:val="0D8C794C"/>
    <w:rsid w:val="0DBF7720"/>
    <w:rsid w:val="0DDD4319"/>
    <w:rsid w:val="0E117580"/>
    <w:rsid w:val="0E194D53"/>
    <w:rsid w:val="0E3D7B4C"/>
    <w:rsid w:val="0E4D4CC5"/>
    <w:rsid w:val="0E5074CC"/>
    <w:rsid w:val="0E5B3572"/>
    <w:rsid w:val="0E805983"/>
    <w:rsid w:val="0EA94F2F"/>
    <w:rsid w:val="0EB0268B"/>
    <w:rsid w:val="0EB20DF2"/>
    <w:rsid w:val="0EB64BEC"/>
    <w:rsid w:val="0EC73417"/>
    <w:rsid w:val="0EC815AA"/>
    <w:rsid w:val="0EE270B9"/>
    <w:rsid w:val="0EE54719"/>
    <w:rsid w:val="0EEC2FCC"/>
    <w:rsid w:val="0EF61F31"/>
    <w:rsid w:val="0F0A7373"/>
    <w:rsid w:val="0F1972A0"/>
    <w:rsid w:val="0F2B4E78"/>
    <w:rsid w:val="0F2E5CD3"/>
    <w:rsid w:val="0F3569A7"/>
    <w:rsid w:val="0F401CB0"/>
    <w:rsid w:val="0F582B36"/>
    <w:rsid w:val="0F5E7404"/>
    <w:rsid w:val="0F73717E"/>
    <w:rsid w:val="0F7A4302"/>
    <w:rsid w:val="0F8C2CAA"/>
    <w:rsid w:val="0F96159A"/>
    <w:rsid w:val="0FA671B2"/>
    <w:rsid w:val="0FA67F64"/>
    <w:rsid w:val="0FAE777D"/>
    <w:rsid w:val="0FAF7F15"/>
    <w:rsid w:val="0FB604A5"/>
    <w:rsid w:val="0FC012FC"/>
    <w:rsid w:val="10082B83"/>
    <w:rsid w:val="101D214D"/>
    <w:rsid w:val="1020135D"/>
    <w:rsid w:val="10243893"/>
    <w:rsid w:val="104E6AE4"/>
    <w:rsid w:val="105C188A"/>
    <w:rsid w:val="105E7EA5"/>
    <w:rsid w:val="10614B3F"/>
    <w:rsid w:val="1069493F"/>
    <w:rsid w:val="10720089"/>
    <w:rsid w:val="10726365"/>
    <w:rsid w:val="10746071"/>
    <w:rsid w:val="108A35FD"/>
    <w:rsid w:val="10A97F4A"/>
    <w:rsid w:val="10B9621C"/>
    <w:rsid w:val="10C94B9E"/>
    <w:rsid w:val="10D258A9"/>
    <w:rsid w:val="1146539A"/>
    <w:rsid w:val="1151010A"/>
    <w:rsid w:val="115420DA"/>
    <w:rsid w:val="11561591"/>
    <w:rsid w:val="115E27CE"/>
    <w:rsid w:val="116A6BA5"/>
    <w:rsid w:val="116C5288"/>
    <w:rsid w:val="116D6818"/>
    <w:rsid w:val="117618C5"/>
    <w:rsid w:val="119A66F1"/>
    <w:rsid w:val="119F27A2"/>
    <w:rsid w:val="11BB0048"/>
    <w:rsid w:val="11E2710A"/>
    <w:rsid w:val="11F953D2"/>
    <w:rsid w:val="122E3F03"/>
    <w:rsid w:val="1248736B"/>
    <w:rsid w:val="12544683"/>
    <w:rsid w:val="12575FA7"/>
    <w:rsid w:val="1263513F"/>
    <w:rsid w:val="12AF203E"/>
    <w:rsid w:val="12CE5FFF"/>
    <w:rsid w:val="12DD1EDF"/>
    <w:rsid w:val="12F109E4"/>
    <w:rsid w:val="12F5633C"/>
    <w:rsid w:val="130D763D"/>
    <w:rsid w:val="13451E01"/>
    <w:rsid w:val="138A1386"/>
    <w:rsid w:val="138A1CAB"/>
    <w:rsid w:val="138B0569"/>
    <w:rsid w:val="13B16097"/>
    <w:rsid w:val="13CF67E1"/>
    <w:rsid w:val="13E229B2"/>
    <w:rsid w:val="13ED31B6"/>
    <w:rsid w:val="14051E13"/>
    <w:rsid w:val="14066A0D"/>
    <w:rsid w:val="14250C2E"/>
    <w:rsid w:val="14376732"/>
    <w:rsid w:val="143D2FB7"/>
    <w:rsid w:val="145E5982"/>
    <w:rsid w:val="14604E91"/>
    <w:rsid w:val="14792B0A"/>
    <w:rsid w:val="147E1679"/>
    <w:rsid w:val="148F3635"/>
    <w:rsid w:val="14A254C6"/>
    <w:rsid w:val="14CF13A2"/>
    <w:rsid w:val="14D40ADD"/>
    <w:rsid w:val="14FA1AE3"/>
    <w:rsid w:val="14FB5408"/>
    <w:rsid w:val="15126BF8"/>
    <w:rsid w:val="15171ABD"/>
    <w:rsid w:val="152430BC"/>
    <w:rsid w:val="1528382E"/>
    <w:rsid w:val="15550457"/>
    <w:rsid w:val="155838D4"/>
    <w:rsid w:val="1572318A"/>
    <w:rsid w:val="15757B00"/>
    <w:rsid w:val="15785E64"/>
    <w:rsid w:val="15821954"/>
    <w:rsid w:val="158D71E0"/>
    <w:rsid w:val="15A17E6F"/>
    <w:rsid w:val="15BB4120"/>
    <w:rsid w:val="15C21132"/>
    <w:rsid w:val="15CC0652"/>
    <w:rsid w:val="15E56B0A"/>
    <w:rsid w:val="16026AAA"/>
    <w:rsid w:val="162D3E41"/>
    <w:rsid w:val="163A0EC1"/>
    <w:rsid w:val="165D2AAE"/>
    <w:rsid w:val="166A0D3F"/>
    <w:rsid w:val="16881951"/>
    <w:rsid w:val="16971808"/>
    <w:rsid w:val="16A41838"/>
    <w:rsid w:val="16B017FF"/>
    <w:rsid w:val="16B94BB0"/>
    <w:rsid w:val="16C303AC"/>
    <w:rsid w:val="16C70E29"/>
    <w:rsid w:val="16D03A1D"/>
    <w:rsid w:val="16D22D26"/>
    <w:rsid w:val="16E22D3B"/>
    <w:rsid w:val="1717672C"/>
    <w:rsid w:val="17277D0D"/>
    <w:rsid w:val="173A1FEE"/>
    <w:rsid w:val="174060C0"/>
    <w:rsid w:val="1746595A"/>
    <w:rsid w:val="174B57E1"/>
    <w:rsid w:val="17651625"/>
    <w:rsid w:val="177B78C6"/>
    <w:rsid w:val="17A56355"/>
    <w:rsid w:val="17C80524"/>
    <w:rsid w:val="17E428E3"/>
    <w:rsid w:val="17FD2799"/>
    <w:rsid w:val="180117D7"/>
    <w:rsid w:val="180241D4"/>
    <w:rsid w:val="180653EB"/>
    <w:rsid w:val="182534DE"/>
    <w:rsid w:val="18431B20"/>
    <w:rsid w:val="1881001A"/>
    <w:rsid w:val="18817467"/>
    <w:rsid w:val="18891C94"/>
    <w:rsid w:val="189B186C"/>
    <w:rsid w:val="18A13949"/>
    <w:rsid w:val="18B777D4"/>
    <w:rsid w:val="18BC0241"/>
    <w:rsid w:val="18BF4045"/>
    <w:rsid w:val="18D90FD1"/>
    <w:rsid w:val="18DD4833"/>
    <w:rsid w:val="18E031DE"/>
    <w:rsid w:val="18EC3FC5"/>
    <w:rsid w:val="1916328C"/>
    <w:rsid w:val="191721C2"/>
    <w:rsid w:val="19270162"/>
    <w:rsid w:val="193650F6"/>
    <w:rsid w:val="19421AE8"/>
    <w:rsid w:val="19451A31"/>
    <w:rsid w:val="19541950"/>
    <w:rsid w:val="19657C56"/>
    <w:rsid w:val="197F1A56"/>
    <w:rsid w:val="199C6AA2"/>
    <w:rsid w:val="199D6426"/>
    <w:rsid w:val="19B50954"/>
    <w:rsid w:val="19BC4A11"/>
    <w:rsid w:val="19C80753"/>
    <w:rsid w:val="1A0A3966"/>
    <w:rsid w:val="1A0F657C"/>
    <w:rsid w:val="1A4E1AC3"/>
    <w:rsid w:val="1A6353A2"/>
    <w:rsid w:val="1A7F27B1"/>
    <w:rsid w:val="1A8F486E"/>
    <w:rsid w:val="1AA72B39"/>
    <w:rsid w:val="1AB760C2"/>
    <w:rsid w:val="1B1928A1"/>
    <w:rsid w:val="1B2D0A72"/>
    <w:rsid w:val="1B32014F"/>
    <w:rsid w:val="1B320D8D"/>
    <w:rsid w:val="1B4142DA"/>
    <w:rsid w:val="1B4521F4"/>
    <w:rsid w:val="1B487A81"/>
    <w:rsid w:val="1B587841"/>
    <w:rsid w:val="1B671585"/>
    <w:rsid w:val="1B7D4BC6"/>
    <w:rsid w:val="1B8A2F1C"/>
    <w:rsid w:val="1BA34C58"/>
    <w:rsid w:val="1BAD07DD"/>
    <w:rsid w:val="1BB91CD8"/>
    <w:rsid w:val="1BC343FA"/>
    <w:rsid w:val="1BDA3A46"/>
    <w:rsid w:val="1BDC7C38"/>
    <w:rsid w:val="1BDE6494"/>
    <w:rsid w:val="1BEC5D53"/>
    <w:rsid w:val="1BF52069"/>
    <w:rsid w:val="1C0F6A70"/>
    <w:rsid w:val="1C2047B1"/>
    <w:rsid w:val="1C225E96"/>
    <w:rsid w:val="1C383746"/>
    <w:rsid w:val="1C3D3CE3"/>
    <w:rsid w:val="1C5243E9"/>
    <w:rsid w:val="1C54060B"/>
    <w:rsid w:val="1C6574DE"/>
    <w:rsid w:val="1C6608AB"/>
    <w:rsid w:val="1C677ED1"/>
    <w:rsid w:val="1C6F0BCA"/>
    <w:rsid w:val="1C8B61D6"/>
    <w:rsid w:val="1C981226"/>
    <w:rsid w:val="1CB1077D"/>
    <w:rsid w:val="1CC820AB"/>
    <w:rsid w:val="1CD40E4D"/>
    <w:rsid w:val="1CDE7A92"/>
    <w:rsid w:val="1D165985"/>
    <w:rsid w:val="1D2E40DE"/>
    <w:rsid w:val="1D543D5F"/>
    <w:rsid w:val="1D6354F6"/>
    <w:rsid w:val="1D664FFB"/>
    <w:rsid w:val="1D8E64C3"/>
    <w:rsid w:val="1DAB4E7A"/>
    <w:rsid w:val="1DAF4E8B"/>
    <w:rsid w:val="1DC03BB3"/>
    <w:rsid w:val="1DD74531"/>
    <w:rsid w:val="1DF164D3"/>
    <w:rsid w:val="1E0C0A22"/>
    <w:rsid w:val="1E110258"/>
    <w:rsid w:val="1E165D9A"/>
    <w:rsid w:val="1E507D4A"/>
    <w:rsid w:val="1E596D62"/>
    <w:rsid w:val="1E5D2235"/>
    <w:rsid w:val="1EBA1CCD"/>
    <w:rsid w:val="1ED14568"/>
    <w:rsid w:val="1EED3293"/>
    <w:rsid w:val="1EFE4B1B"/>
    <w:rsid w:val="1F04308F"/>
    <w:rsid w:val="1F302A77"/>
    <w:rsid w:val="1F604499"/>
    <w:rsid w:val="1F667B58"/>
    <w:rsid w:val="1F933B99"/>
    <w:rsid w:val="1FBD1155"/>
    <w:rsid w:val="1FC85066"/>
    <w:rsid w:val="1FD629AB"/>
    <w:rsid w:val="200A795A"/>
    <w:rsid w:val="201B503F"/>
    <w:rsid w:val="20397B81"/>
    <w:rsid w:val="206B1D76"/>
    <w:rsid w:val="207E47F0"/>
    <w:rsid w:val="20BB11BB"/>
    <w:rsid w:val="20EB4022"/>
    <w:rsid w:val="20F8207A"/>
    <w:rsid w:val="20F86E3D"/>
    <w:rsid w:val="20FC12AE"/>
    <w:rsid w:val="20FD6BFF"/>
    <w:rsid w:val="21004EBF"/>
    <w:rsid w:val="21045862"/>
    <w:rsid w:val="21051EE0"/>
    <w:rsid w:val="21083959"/>
    <w:rsid w:val="210D37FD"/>
    <w:rsid w:val="2121618C"/>
    <w:rsid w:val="21230EFE"/>
    <w:rsid w:val="21312C31"/>
    <w:rsid w:val="2139319E"/>
    <w:rsid w:val="214D466F"/>
    <w:rsid w:val="21514E82"/>
    <w:rsid w:val="2153165B"/>
    <w:rsid w:val="216E512B"/>
    <w:rsid w:val="2189058C"/>
    <w:rsid w:val="21920D23"/>
    <w:rsid w:val="219D3887"/>
    <w:rsid w:val="21B706C8"/>
    <w:rsid w:val="21BB726D"/>
    <w:rsid w:val="21BD0876"/>
    <w:rsid w:val="21C516B6"/>
    <w:rsid w:val="21D110D0"/>
    <w:rsid w:val="21D82C56"/>
    <w:rsid w:val="221072EB"/>
    <w:rsid w:val="221C71D3"/>
    <w:rsid w:val="22305820"/>
    <w:rsid w:val="22314A0A"/>
    <w:rsid w:val="224C7BED"/>
    <w:rsid w:val="225112C1"/>
    <w:rsid w:val="2255391B"/>
    <w:rsid w:val="225A6BC9"/>
    <w:rsid w:val="229107B8"/>
    <w:rsid w:val="22A3277E"/>
    <w:rsid w:val="22C32D2A"/>
    <w:rsid w:val="22DA2BE4"/>
    <w:rsid w:val="22DA66E9"/>
    <w:rsid w:val="22E626B6"/>
    <w:rsid w:val="22EA15BF"/>
    <w:rsid w:val="22EA7967"/>
    <w:rsid w:val="22EB7FD1"/>
    <w:rsid w:val="22FA5413"/>
    <w:rsid w:val="230B5E16"/>
    <w:rsid w:val="23231083"/>
    <w:rsid w:val="232A56C6"/>
    <w:rsid w:val="233276D1"/>
    <w:rsid w:val="23391D7E"/>
    <w:rsid w:val="23400CCD"/>
    <w:rsid w:val="23412B49"/>
    <w:rsid w:val="23496BC0"/>
    <w:rsid w:val="23643982"/>
    <w:rsid w:val="237C4BC4"/>
    <w:rsid w:val="239430C2"/>
    <w:rsid w:val="23E66B6E"/>
    <w:rsid w:val="23FE37ED"/>
    <w:rsid w:val="240B7A2C"/>
    <w:rsid w:val="241C390C"/>
    <w:rsid w:val="242D6BB6"/>
    <w:rsid w:val="244269C9"/>
    <w:rsid w:val="24461C31"/>
    <w:rsid w:val="244A63EF"/>
    <w:rsid w:val="24606C7F"/>
    <w:rsid w:val="24706800"/>
    <w:rsid w:val="2493388C"/>
    <w:rsid w:val="2497100E"/>
    <w:rsid w:val="24B94C67"/>
    <w:rsid w:val="24C26103"/>
    <w:rsid w:val="24C26A24"/>
    <w:rsid w:val="24CB0320"/>
    <w:rsid w:val="24CF115E"/>
    <w:rsid w:val="24D278EA"/>
    <w:rsid w:val="24D43B7C"/>
    <w:rsid w:val="24D6398A"/>
    <w:rsid w:val="24E85013"/>
    <w:rsid w:val="24F756D0"/>
    <w:rsid w:val="250F57A7"/>
    <w:rsid w:val="251819E1"/>
    <w:rsid w:val="251831F9"/>
    <w:rsid w:val="252932BE"/>
    <w:rsid w:val="252A1C92"/>
    <w:rsid w:val="254034D4"/>
    <w:rsid w:val="2573378A"/>
    <w:rsid w:val="25741F64"/>
    <w:rsid w:val="257854A0"/>
    <w:rsid w:val="259346AE"/>
    <w:rsid w:val="25956033"/>
    <w:rsid w:val="25BE16C1"/>
    <w:rsid w:val="25BE5668"/>
    <w:rsid w:val="25C10664"/>
    <w:rsid w:val="25C41F48"/>
    <w:rsid w:val="25E05800"/>
    <w:rsid w:val="262163D2"/>
    <w:rsid w:val="26391915"/>
    <w:rsid w:val="26464A28"/>
    <w:rsid w:val="266468C7"/>
    <w:rsid w:val="26685EC4"/>
    <w:rsid w:val="26916929"/>
    <w:rsid w:val="26DD2959"/>
    <w:rsid w:val="26F279BA"/>
    <w:rsid w:val="26F307C4"/>
    <w:rsid w:val="26FD2276"/>
    <w:rsid w:val="27006DDF"/>
    <w:rsid w:val="271D786E"/>
    <w:rsid w:val="273E31DA"/>
    <w:rsid w:val="274F7DE0"/>
    <w:rsid w:val="27501751"/>
    <w:rsid w:val="2768163F"/>
    <w:rsid w:val="27842F95"/>
    <w:rsid w:val="279D7D19"/>
    <w:rsid w:val="27A85E80"/>
    <w:rsid w:val="27AA4BAF"/>
    <w:rsid w:val="27BD0B74"/>
    <w:rsid w:val="27C81E05"/>
    <w:rsid w:val="27C85F3D"/>
    <w:rsid w:val="27D05B28"/>
    <w:rsid w:val="280A5C87"/>
    <w:rsid w:val="282060BE"/>
    <w:rsid w:val="28385321"/>
    <w:rsid w:val="284677B9"/>
    <w:rsid w:val="28536FD4"/>
    <w:rsid w:val="285413D8"/>
    <w:rsid w:val="28662F74"/>
    <w:rsid w:val="28744BFC"/>
    <w:rsid w:val="287804BC"/>
    <w:rsid w:val="28A01AFD"/>
    <w:rsid w:val="28A518D9"/>
    <w:rsid w:val="28AA055F"/>
    <w:rsid w:val="28CC51B2"/>
    <w:rsid w:val="28DE7011"/>
    <w:rsid w:val="28E5048F"/>
    <w:rsid w:val="28E60DA7"/>
    <w:rsid w:val="29097DA8"/>
    <w:rsid w:val="290F0DE4"/>
    <w:rsid w:val="292860E5"/>
    <w:rsid w:val="29300608"/>
    <w:rsid w:val="295D4C2D"/>
    <w:rsid w:val="29725F25"/>
    <w:rsid w:val="297A04FD"/>
    <w:rsid w:val="29B96075"/>
    <w:rsid w:val="2A060281"/>
    <w:rsid w:val="2A1816FA"/>
    <w:rsid w:val="2A225D80"/>
    <w:rsid w:val="2A3965CA"/>
    <w:rsid w:val="2A88431D"/>
    <w:rsid w:val="2AB121D7"/>
    <w:rsid w:val="2ABE1A21"/>
    <w:rsid w:val="2ABE7941"/>
    <w:rsid w:val="2ADA07C9"/>
    <w:rsid w:val="2ADB37F0"/>
    <w:rsid w:val="2ADD2458"/>
    <w:rsid w:val="2AEA3DD4"/>
    <w:rsid w:val="2AF23F9D"/>
    <w:rsid w:val="2AF567A3"/>
    <w:rsid w:val="2AFE41E4"/>
    <w:rsid w:val="2B13652E"/>
    <w:rsid w:val="2B165076"/>
    <w:rsid w:val="2B223AFD"/>
    <w:rsid w:val="2B2A09D9"/>
    <w:rsid w:val="2B322902"/>
    <w:rsid w:val="2B57272E"/>
    <w:rsid w:val="2B587410"/>
    <w:rsid w:val="2BAC5358"/>
    <w:rsid w:val="2BC44491"/>
    <w:rsid w:val="2BC7748E"/>
    <w:rsid w:val="2BCA10F9"/>
    <w:rsid w:val="2BCB6F30"/>
    <w:rsid w:val="2BCD650E"/>
    <w:rsid w:val="2BCF7E52"/>
    <w:rsid w:val="2BFD6B66"/>
    <w:rsid w:val="2C0E3E8C"/>
    <w:rsid w:val="2C3770C3"/>
    <w:rsid w:val="2C427A8B"/>
    <w:rsid w:val="2C6463E0"/>
    <w:rsid w:val="2C921886"/>
    <w:rsid w:val="2C92262F"/>
    <w:rsid w:val="2C945B98"/>
    <w:rsid w:val="2C967DEB"/>
    <w:rsid w:val="2C9E0620"/>
    <w:rsid w:val="2CC42409"/>
    <w:rsid w:val="2CDD2EA5"/>
    <w:rsid w:val="2CF82565"/>
    <w:rsid w:val="2D1B3DBE"/>
    <w:rsid w:val="2D2F54E9"/>
    <w:rsid w:val="2D354003"/>
    <w:rsid w:val="2D6E54B5"/>
    <w:rsid w:val="2D970C32"/>
    <w:rsid w:val="2D97798F"/>
    <w:rsid w:val="2D9F18E2"/>
    <w:rsid w:val="2DED7EBD"/>
    <w:rsid w:val="2E3D6F74"/>
    <w:rsid w:val="2E445722"/>
    <w:rsid w:val="2EB92ADC"/>
    <w:rsid w:val="2EBD3A57"/>
    <w:rsid w:val="2ECB79C4"/>
    <w:rsid w:val="2EE905B2"/>
    <w:rsid w:val="2EEF795E"/>
    <w:rsid w:val="2EF374ED"/>
    <w:rsid w:val="2F012072"/>
    <w:rsid w:val="2F17692B"/>
    <w:rsid w:val="2F181DD1"/>
    <w:rsid w:val="2F193EEF"/>
    <w:rsid w:val="2F266092"/>
    <w:rsid w:val="2F4757D6"/>
    <w:rsid w:val="2F4A4380"/>
    <w:rsid w:val="2F7836D3"/>
    <w:rsid w:val="2FCF2E27"/>
    <w:rsid w:val="2FD11C9A"/>
    <w:rsid w:val="2FF73BBA"/>
    <w:rsid w:val="2FFC6D01"/>
    <w:rsid w:val="2FFF6B07"/>
    <w:rsid w:val="300009C2"/>
    <w:rsid w:val="300A2597"/>
    <w:rsid w:val="30193BA9"/>
    <w:rsid w:val="3032498C"/>
    <w:rsid w:val="30365410"/>
    <w:rsid w:val="30415FFB"/>
    <w:rsid w:val="304E41D1"/>
    <w:rsid w:val="305A33DC"/>
    <w:rsid w:val="30874048"/>
    <w:rsid w:val="30A579B3"/>
    <w:rsid w:val="30A72B4B"/>
    <w:rsid w:val="30AE041F"/>
    <w:rsid w:val="30B15AAE"/>
    <w:rsid w:val="30BF61A6"/>
    <w:rsid w:val="30D805A5"/>
    <w:rsid w:val="30E402A2"/>
    <w:rsid w:val="30E5681E"/>
    <w:rsid w:val="30EE5EC1"/>
    <w:rsid w:val="30F40BC5"/>
    <w:rsid w:val="31052208"/>
    <w:rsid w:val="311337B4"/>
    <w:rsid w:val="31214054"/>
    <w:rsid w:val="31262CF5"/>
    <w:rsid w:val="3146448A"/>
    <w:rsid w:val="314C646E"/>
    <w:rsid w:val="31672B43"/>
    <w:rsid w:val="3168703E"/>
    <w:rsid w:val="31786D0B"/>
    <w:rsid w:val="317E0E2A"/>
    <w:rsid w:val="318B34A0"/>
    <w:rsid w:val="319A0AB2"/>
    <w:rsid w:val="319B109F"/>
    <w:rsid w:val="31A92BB2"/>
    <w:rsid w:val="31C40F4A"/>
    <w:rsid w:val="321811A7"/>
    <w:rsid w:val="322F5B92"/>
    <w:rsid w:val="32331F86"/>
    <w:rsid w:val="3254409B"/>
    <w:rsid w:val="32562619"/>
    <w:rsid w:val="32774C23"/>
    <w:rsid w:val="32807597"/>
    <w:rsid w:val="32892E8F"/>
    <w:rsid w:val="328E3803"/>
    <w:rsid w:val="32DA684C"/>
    <w:rsid w:val="32DE688A"/>
    <w:rsid w:val="32E300EB"/>
    <w:rsid w:val="32F72E20"/>
    <w:rsid w:val="33193B60"/>
    <w:rsid w:val="334B13C4"/>
    <w:rsid w:val="33533B0A"/>
    <w:rsid w:val="33616702"/>
    <w:rsid w:val="339109FE"/>
    <w:rsid w:val="33975F81"/>
    <w:rsid w:val="33983C87"/>
    <w:rsid w:val="33B86A1B"/>
    <w:rsid w:val="33CC78A9"/>
    <w:rsid w:val="33EB36B7"/>
    <w:rsid w:val="33ED7CCB"/>
    <w:rsid w:val="33F5396F"/>
    <w:rsid w:val="33F57F67"/>
    <w:rsid w:val="3411329B"/>
    <w:rsid w:val="34194F9A"/>
    <w:rsid w:val="343A06F5"/>
    <w:rsid w:val="344E478B"/>
    <w:rsid w:val="34526B97"/>
    <w:rsid w:val="345A337F"/>
    <w:rsid w:val="3475735D"/>
    <w:rsid w:val="34A20CE6"/>
    <w:rsid w:val="34BF590B"/>
    <w:rsid w:val="34CB792B"/>
    <w:rsid w:val="34DC590A"/>
    <w:rsid w:val="34E335FF"/>
    <w:rsid w:val="34ED75C4"/>
    <w:rsid w:val="34F66357"/>
    <w:rsid w:val="34F760B0"/>
    <w:rsid w:val="353321B1"/>
    <w:rsid w:val="354B4B97"/>
    <w:rsid w:val="35843A07"/>
    <w:rsid w:val="35872DA8"/>
    <w:rsid w:val="358861BA"/>
    <w:rsid w:val="35A40379"/>
    <w:rsid w:val="35C0481B"/>
    <w:rsid w:val="35C63229"/>
    <w:rsid w:val="35DD3267"/>
    <w:rsid w:val="35E24D1F"/>
    <w:rsid w:val="35E25DF0"/>
    <w:rsid w:val="35E310AA"/>
    <w:rsid w:val="361E744F"/>
    <w:rsid w:val="36275204"/>
    <w:rsid w:val="362B79D6"/>
    <w:rsid w:val="362C6FC1"/>
    <w:rsid w:val="36312EA6"/>
    <w:rsid w:val="366D7061"/>
    <w:rsid w:val="36BE3A85"/>
    <w:rsid w:val="36D262C9"/>
    <w:rsid w:val="36D73F8E"/>
    <w:rsid w:val="37073650"/>
    <w:rsid w:val="371E0BDA"/>
    <w:rsid w:val="37584930"/>
    <w:rsid w:val="37622361"/>
    <w:rsid w:val="376A252A"/>
    <w:rsid w:val="37782CD0"/>
    <w:rsid w:val="377C47CB"/>
    <w:rsid w:val="37A200D3"/>
    <w:rsid w:val="37A56755"/>
    <w:rsid w:val="37B9740C"/>
    <w:rsid w:val="37C546C9"/>
    <w:rsid w:val="37D01ACB"/>
    <w:rsid w:val="37EA5537"/>
    <w:rsid w:val="37F262F2"/>
    <w:rsid w:val="381D6BCA"/>
    <w:rsid w:val="3838295F"/>
    <w:rsid w:val="38394EFC"/>
    <w:rsid w:val="383E5E1D"/>
    <w:rsid w:val="384642A1"/>
    <w:rsid w:val="384F2B5F"/>
    <w:rsid w:val="385A3C9C"/>
    <w:rsid w:val="388040DB"/>
    <w:rsid w:val="3890417D"/>
    <w:rsid w:val="38A13241"/>
    <w:rsid w:val="38A73C21"/>
    <w:rsid w:val="38AD5788"/>
    <w:rsid w:val="38CE38ED"/>
    <w:rsid w:val="38D229E7"/>
    <w:rsid w:val="38D87100"/>
    <w:rsid w:val="38E1136B"/>
    <w:rsid w:val="38E42E7B"/>
    <w:rsid w:val="390D2826"/>
    <w:rsid w:val="39106F52"/>
    <w:rsid w:val="39273F20"/>
    <w:rsid w:val="39290D81"/>
    <w:rsid w:val="394A1A0B"/>
    <w:rsid w:val="394F1F7F"/>
    <w:rsid w:val="39653E9A"/>
    <w:rsid w:val="397F56A7"/>
    <w:rsid w:val="398B35A2"/>
    <w:rsid w:val="39C50CA6"/>
    <w:rsid w:val="39CB4528"/>
    <w:rsid w:val="39D246CF"/>
    <w:rsid w:val="39D64126"/>
    <w:rsid w:val="39DF5076"/>
    <w:rsid w:val="39E17D52"/>
    <w:rsid w:val="3A457E16"/>
    <w:rsid w:val="3A4A536B"/>
    <w:rsid w:val="3A563FCA"/>
    <w:rsid w:val="3A5A636E"/>
    <w:rsid w:val="3A791292"/>
    <w:rsid w:val="3A8153B1"/>
    <w:rsid w:val="3A822FE6"/>
    <w:rsid w:val="3A883D62"/>
    <w:rsid w:val="3A9F5206"/>
    <w:rsid w:val="3AA641FE"/>
    <w:rsid w:val="3ACB48E1"/>
    <w:rsid w:val="3ADF5D72"/>
    <w:rsid w:val="3B244C6D"/>
    <w:rsid w:val="3B3E1E68"/>
    <w:rsid w:val="3B570838"/>
    <w:rsid w:val="3B6043A0"/>
    <w:rsid w:val="3B785ECC"/>
    <w:rsid w:val="3B7E1189"/>
    <w:rsid w:val="3B9B29BD"/>
    <w:rsid w:val="3BB862EC"/>
    <w:rsid w:val="3C0F186C"/>
    <w:rsid w:val="3C3559ED"/>
    <w:rsid w:val="3C4C3CA6"/>
    <w:rsid w:val="3C5C6689"/>
    <w:rsid w:val="3C9E1DF2"/>
    <w:rsid w:val="3D097D11"/>
    <w:rsid w:val="3D186043"/>
    <w:rsid w:val="3D1E0C0A"/>
    <w:rsid w:val="3D227009"/>
    <w:rsid w:val="3D35574F"/>
    <w:rsid w:val="3D410683"/>
    <w:rsid w:val="3D4F5989"/>
    <w:rsid w:val="3D6220E5"/>
    <w:rsid w:val="3D7A3C83"/>
    <w:rsid w:val="3D7F46E3"/>
    <w:rsid w:val="3D8151E6"/>
    <w:rsid w:val="3D903553"/>
    <w:rsid w:val="3DFC7866"/>
    <w:rsid w:val="3E1175F2"/>
    <w:rsid w:val="3E4C6946"/>
    <w:rsid w:val="3E57141E"/>
    <w:rsid w:val="3E7C798A"/>
    <w:rsid w:val="3E8662FC"/>
    <w:rsid w:val="3EB37F22"/>
    <w:rsid w:val="3ED6356E"/>
    <w:rsid w:val="3EF53372"/>
    <w:rsid w:val="3EFD649C"/>
    <w:rsid w:val="3EFF0C5D"/>
    <w:rsid w:val="3F2409E4"/>
    <w:rsid w:val="3F3349DD"/>
    <w:rsid w:val="3F58467A"/>
    <w:rsid w:val="3F657FCD"/>
    <w:rsid w:val="3F791AD7"/>
    <w:rsid w:val="3F954570"/>
    <w:rsid w:val="3FD1478B"/>
    <w:rsid w:val="3FD47C8D"/>
    <w:rsid w:val="3FDD72BC"/>
    <w:rsid w:val="3FE127CB"/>
    <w:rsid w:val="3FF95CEC"/>
    <w:rsid w:val="4008330F"/>
    <w:rsid w:val="400A4790"/>
    <w:rsid w:val="400C3C33"/>
    <w:rsid w:val="401365B9"/>
    <w:rsid w:val="40207EE0"/>
    <w:rsid w:val="403C1DF3"/>
    <w:rsid w:val="403C291C"/>
    <w:rsid w:val="405853FD"/>
    <w:rsid w:val="40590C95"/>
    <w:rsid w:val="406028F2"/>
    <w:rsid w:val="406C3F78"/>
    <w:rsid w:val="406E1597"/>
    <w:rsid w:val="40830F08"/>
    <w:rsid w:val="40BA1489"/>
    <w:rsid w:val="40D802C8"/>
    <w:rsid w:val="40D90F78"/>
    <w:rsid w:val="40DD49D1"/>
    <w:rsid w:val="40DD6EBF"/>
    <w:rsid w:val="40EC2AC7"/>
    <w:rsid w:val="40F67E37"/>
    <w:rsid w:val="41105132"/>
    <w:rsid w:val="41187B8D"/>
    <w:rsid w:val="41231BCF"/>
    <w:rsid w:val="4126648C"/>
    <w:rsid w:val="4142532F"/>
    <w:rsid w:val="41436D25"/>
    <w:rsid w:val="414D6455"/>
    <w:rsid w:val="414F20B5"/>
    <w:rsid w:val="415118FD"/>
    <w:rsid w:val="415713C9"/>
    <w:rsid w:val="417748F3"/>
    <w:rsid w:val="41782E3E"/>
    <w:rsid w:val="417835C8"/>
    <w:rsid w:val="417909B6"/>
    <w:rsid w:val="418E68BF"/>
    <w:rsid w:val="41AD28F8"/>
    <w:rsid w:val="41BB44CD"/>
    <w:rsid w:val="41C93C4E"/>
    <w:rsid w:val="41CE7032"/>
    <w:rsid w:val="41D427AD"/>
    <w:rsid w:val="41E600D1"/>
    <w:rsid w:val="41E909F0"/>
    <w:rsid w:val="420E04AB"/>
    <w:rsid w:val="422C2A60"/>
    <w:rsid w:val="423943E8"/>
    <w:rsid w:val="42531899"/>
    <w:rsid w:val="4273082A"/>
    <w:rsid w:val="427A181D"/>
    <w:rsid w:val="4280598B"/>
    <w:rsid w:val="428F3BE3"/>
    <w:rsid w:val="42C15D8D"/>
    <w:rsid w:val="42C67C41"/>
    <w:rsid w:val="42CA0BD8"/>
    <w:rsid w:val="42E22EBE"/>
    <w:rsid w:val="42F018FD"/>
    <w:rsid w:val="42F12AC0"/>
    <w:rsid w:val="42F3584C"/>
    <w:rsid w:val="430C5CF6"/>
    <w:rsid w:val="430D766F"/>
    <w:rsid w:val="43174EC0"/>
    <w:rsid w:val="434D21D1"/>
    <w:rsid w:val="435A4B3A"/>
    <w:rsid w:val="438F6B60"/>
    <w:rsid w:val="439C694D"/>
    <w:rsid w:val="43A07DD8"/>
    <w:rsid w:val="43B54C3A"/>
    <w:rsid w:val="43C11522"/>
    <w:rsid w:val="43C70301"/>
    <w:rsid w:val="44000A6F"/>
    <w:rsid w:val="441C7801"/>
    <w:rsid w:val="442F320F"/>
    <w:rsid w:val="44302908"/>
    <w:rsid w:val="4441784D"/>
    <w:rsid w:val="4456398E"/>
    <w:rsid w:val="446467AB"/>
    <w:rsid w:val="4464727D"/>
    <w:rsid w:val="44732A44"/>
    <w:rsid w:val="44741141"/>
    <w:rsid w:val="44854E3B"/>
    <w:rsid w:val="44A8080E"/>
    <w:rsid w:val="44AA644F"/>
    <w:rsid w:val="44C155B2"/>
    <w:rsid w:val="450228FD"/>
    <w:rsid w:val="45146BAA"/>
    <w:rsid w:val="455701E2"/>
    <w:rsid w:val="455B020A"/>
    <w:rsid w:val="455D22C6"/>
    <w:rsid w:val="4561019C"/>
    <w:rsid w:val="45810212"/>
    <w:rsid w:val="45857F26"/>
    <w:rsid w:val="458C6B77"/>
    <w:rsid w:val="45953D73"/>
    <w:rsid w:val="45BD3EEB"/>
    <w:rsid w:val="45C6647F"/>
    <w:rsid w:val="45D3773F"/>
    <w:rsid w:val="45FC23DB"/>
    <w:rsid w:val="45FE2F66"/>
    <w:rsid w:val="45FF22D9"/>
    <w:rsid w:val="460F4B1E"/>
    <w:rsid w:val="463705A5"/>
    <w:rsid w:val="46377334"/>
    <w:rsid w:val="46433DB9"/>
    <w:rsid w:val="46464F1B"/>
    <w:rsid w:val="464F752D"/>
    <w:rsid w:val="4667049D"/>
    <w:rsid w:val="466B7FB2"/>
    <w:rsid w:val="46800434"/>
    <w:rsid w:val="46812D9E"/>
    <w:rsid w:val="469C7A94"/>
    <w:rsid w:val="46A91823"/>
    <w:rsid w:val="46AA1B65"/>
    <w:rsid w:val="46AB5DAF"/>
    <w:rsid w:val="46B3723A"/>
    <w:rsid w:val="46C777D0"/>
    <w:rsid w:val="46EE718F"/>
    <w:rsid w:val="47276254"/>
    <w:rsid w:val="472942FC"/>
    <w:rsid w:val="473C4540"/>
    <w:rsid w:val="47440D71"/>
    <w:rsid w:val="475D1074"/>
    <w:rsid w:val="476F4566"/>
    <w:rsid w:val="47A01D7A"/>
    <w:rsid w:val="47AE20A8"/>
    <w:rsid w:val="47BF6359"/>
    <w:rsid w:val="47C80239"/>
    <w:rsid w:val="47E25AC5"/>
    <w:rsid w:val="48165503"/>
    <w:rsid w:val="482E31CF"/>
    <w:rsid w:val="48372C51"/>
    <w:rsid w:val="48376B5A"/>
    <w:rsid w:val="483B66D2"/>
    <w:rsid w:val="483F47E2"/>
    <w:rsid w:val="48435D3F"/>
    <w:rsid w:val="486B0BA0"/>
    <w:rsid w:val="48A85EBA"/>
    <w:rsid w:val="48AE1D89"/>
    <w:rsid w:val="48C3450C"/>
    <w:rsid w:val="48CA51CA"/>
    <w:rsid w:val="48E20A41"/>
    <w:rsid w:val="4900775C"/>
    <w:rsid w:val="49007D58"/>
    <w:rsid w:val="49396C9C"/>
    <w:rsid w:val="493E67A2"/>
    <w:rsid w:val="49453BD4"/>
    <w:rsid w:val="496F32AA"/>
    <w:rsid w:val="498F0C2B"/>
    <w:rsid w:val="49B00351"/>
    <w:rsid w:val="49B053BC"/>
    <w:rsid w:val="49C950DA"/>
    <w:rsid w:val="49CA78B3"/>
    <w:rsid w:val="49D37BE4"/>
    <w:rsid w:val="49D67227"/>
    <w:rsid w:val="49DE3911"/>
    <w:rsid w:val="49E02A71"/>
    <w:rsid w:val="49EA595E"/>
    <w:rsid w:val="49FA1B15"/>
    <w:rsid w:val="49FB6A2A"/>
    <w:rsid w:val="4A060062"/>
    <w:rsid w:val="4A440430"/>
    <w:rsid w:val="4A49409B"/>
    <w:rsid w:val="4A690701"/>
    <w:rsid w:val="4A756074"/>
    <w:rsid w:val="4A871B36"/>
    <w:rsid w:val="4A9157E9"/>
    <w:rsid w:val="4A960848"/>
    <w:rsid w:val="4AA16DCA"/>
    <w:rsid w:val="4AA26B2C"/>
    <w:rsid w:val="4AAD652A"/>
    <w:rsid w:val="4AC35353"/>
    <w:rsid w:val="4AD35716"/>
    <w:rsid w:val="4ADC2461"/>
    <w:rsid w:val="4AED0ACF"/>
    <w:rsid w:val="4AEF5B76"/>
    <w:rsid w:val="4AFB0B47"/>
    <w:rsid w:val="4B2F2FC4"/>
    <w:rsid w:val="4B2F5210"/>
    <w:rsid w:val="4B4801EA"/>
    <w:rsid w:val="4B4A090E"/>
    <w:rsid w:val="4B5149B4"/>
    <w:rsid w:val="4B56176A"/>
    <w:rsid w:val="4B5D4F3B"/>
    <w:rsid w:val="4B71288E"/>
    <w:rsid w:val="4B746452"/>
    <w:rsid w:val="4B7F4397"/>
    <w:rsid w:val="4B925A79"/>
    <w:rsid w:val="4C056B89"/>
    <w:rsid w:val="4C0D6D42"/>
    <w:rsid w:val="4C0F1CA4"/>
    <w:rsid w:val="4C152091"/>
    <w:rsid w:val="4C20225F"/>
    <w:rsid w:val="4C453F4F"/>
    <w:rsid w:val="4C580510"/>
    <w:rsid w:val="4C674513"/>
    <w:rsid w:val="4C756B02"/>
    <w:rsid w:val="4C773019"/>
    <w:rsid w:val="4C936433"/>
    <w:rsid w:val="4C997CCE"/>
    <w:rsid w:val="4CA212DE"/>
    <w:rsid w:val="4CB34AF3"/>
    <w:rsid w:val="4CB67214"/>
    <w:rsid w:val="4CBE0079"/>
    <w:rsid w:val="4CC23A60"/>
    <w:rsid w:val="4CC27415"/>
    <w:rsid w:val="4CC34B94"/>
    <w:rsid w:val="4CCB5963"/>
    <w:rsid w:val="4CCF48BB"/>
    <w:rsid w:val="4CDF103E"/>
    <w:rsid w:val="4CED4BA6"/>
    <w:rsid w:val="4D04633A"/>
    <w:rsid w:val="4D1304E2"/>
    <w:rsid w:val="4D447898"/>
    <w:rsid w:val="4D477005"/>
    <w:rsid w:val="4D500A7A"/>
    <w:rsid w:val="4D887DDC"/>
    <w:rsid w:val="4D99779C"/>
    <w:rsid w:val="4DA40B6E"/>
    <w:rsid w:val="4DA46081"/>
    <w:rsid w:val="4DB26500"/>
    <w:rsid w:val="4DB26CA5"/>
    <w:rsid w:val="4DD2365D"/>
    <w:rsid w:val="4DD53935"/>
    <w:rsid w:val="4DFD6CFE"/>
    <w:rsid w:val="4E1172F4"/>
    <w:rsid w:val="4E121D5C"/>
    <w:rsid w:val="4E1D6223"/>
    <w:rsid w:val="4E370F90"/>
    <w:rsid w:val="4E43187C"/>
    <w:rsid w:val="4E570CD5"/>
    <w:rsid w:val="4E5E0EBC"/>
    <w:rsid w:val="4E73761E"/>
    <w:rsid w:val="4EA4502E"/>
    <w:rsid w:val="4EC33335"/>
    <w:rsid w:val="4ED77E39"/>
    <w:rsid w:val="4EFA146D"/>
    <w:rsid w:val="4EFE4EED"/>
    <w:rsid w:val="4F3018B7"/>
    <w:rsid w:val="4F337CDC"/>
    <w:rsid w:val="4F632C34"/>
    <w:rsid w:val="4F715894"/>
    <w:rsid w:val="4F856686"/>
    <w:rsid w:val="4F9303E3"/>
    <w:rsid w:val="4FB804F9"/>
    <w:rsid w:val="4FB84811"/>
    <w:rsid w:val="4FBE09EC"/>
    <w:rsid w:val="4FCE0AB3"/>
    <w:rsid w:val="4FD9304B"/>
    <w:rsid w:val="4FE11534"/>
    <w:rsid w:val="4FED39B7"/>
    <w:rsid w:val="4FFA02C6"/>
    <w:rsid w:val="50044FD7"/>
    <w:rsid w:val="500B2E33"/>
    <w:rsid w:val="502C665E"/>
    <w:rsid w:val="50651CC6"/>
    <w:rsid w:val="50A144E0"/>
    <w:rsid w:val="50B34C07"/>
    <w:rsid w:val="50BE6449"/>
    <w:rsid w:val="50D012DC"/>
    <w:rsid w:val="50EF7A86"/>
    <w:rsid w:val="510236BB"/>
    <w:rsid w:val="5106091F"/>
    <w:rsid w:val="512C5E1F"/>
    <w:rsid w:val="51372387"/>
    <w:rsid w:val="513F582E"/>
    <w:rsid w:val="514974C4"/>
    <w:rsid w:val="51533889"/>
    <w:rsid w:val="515A5A9C"/>
    <w:rsid w:val="516F1E96"/>
    <w:rsid w:val="517E3BCA"/>
    <w:rsid w:val="51962969"/>
    <w:rsid w:val="51B71D8F"/>
    <w:rsid w:val="51B750E1"/>
    <w:rsid w:val="51BA4395"/>
    <w:rsid w:val="51C53B51"/>
    <w:rsid w:val="51CC54A4"/>
    <w:rsid w:val="51D32392"/>
    <w:rsid w:val="51E83CB9"/>
    <w:rsid w:val="51E8638D"/>
    <w:rsid w:val="51FB11B6"/>
    <w:rsid w:val="5205323F"/>
    <w:rsid w:val="521F2362"/>
    <w:rsid w:val="522B68A8"/>
    <w:rsid w:val="52743619"/>
    <w:rsid w:val="5278014E"/>
    <w:rsid w:val="529C23EF"/>
    <w:rsid w:val="52AD6260"/>
    <w:rsid w:val="52D97C87"/>
    <w:rsid w:val="52F164AF"/>
    <w:rsid w:val="53255086"/>
    <w:rsid w:val="5332590A"/>
    <w:rsid w:val="53495965"/>
    <w:rsid w:val="53774F51"/>
    <w:rsid w:val="538033E1"/>
    <w:rsid w:val="538611C3"/>
    <w:rsid w:val="538F1B04"/>
    <w:rsid w:val="539158A1"/>
    <w:rsid w:val="53966033"/>
    <w:rsid w:val="539B7DEA"/>
    <w:rsid w:val="539E72E4"/>
    <w:rsid w:val="53AC590B"/>
    <w:rsid w:val="53B45613"/>
    <w:rsid w:val="53B92CD4"/>
    <w:rsid w:val="53CA6C8A"/>
    <w:rsid w:val="53D76F15"/>
    <w:rsid w:val="53E4692D"/>
    <w:rsid w:val="540E2AFC"/>
    <w:rsid w:val="541C3C3D"/>
    <w:rsid w:val="54291873"/>
    <w:rsid w:val="5430741E"/>
    <w:rsid w:val="5439604C"/>
    <w:rsid w:val="5446330F"/>
    <w:rsid w:val="545748C2"/>
    <w:rsid w:val="54604C63"/>
    <w:rsid w:val="54B04788"/>
    <w:rsid w:val="54F63E29"/>
    <w:rsid w:val="54FB3DF0"/>
    <w:rsid w:val="55074A1A"/>
    <w:rsid w:val="55183504"/>
    <w:rsid w:val="551C7506"/>
    <w:rsid w:val="553E6F48"/>
    <w:rsid w:val="55665B6C"/>
    <w:rsid w:val="55964193"/>
    <w:rsid w:val="55A264C6"/>
    <w:rsid w:val="55A93525"/>
    <w:rsid w:val="55D31EB3"/>
    <w:rsid w:val="55E50385"/>
    <w:rsid w:val="55E517F4"/>
    <w:rsid w:val="55FF339A"/>
    <w:rsid w:val="561A6ADE"/>
    <w:rsid w:val="561E0EED"/>
    <w:rsid w:val="56206748"/>
    <w:rsid w:val="56280E54"/>
    <w:rsid w:val="562B73E6"/>
    <w:rsid w:val="56474B5D"/>
    <w:rsid w:val="564E2E9E"/>
    <w:rsid w:val="5664160D"/>
    <w:rsid w:val="56804399"/>
    <w:rsid w:val="56AA1A37"/>
    <w:rsid w:val="56AB6E64"/>
    <w:rsid w:val="56B238E2"/>
    <w:rsid w:val="56D04060"/>
    <w:rsid w:val="571263E1"/>
    <w:rsid w:val="57251896"/>
    <w:rsid w:val="572D4B0C"/>
    <w:rsid w:val="57447766"/>
    <w:rsid w:val="574A4978"/>
    <w:rsid w:val="574D45A8"/>
    <w:rsid w:val="575518A8"/>
    <w:rsid w:val="57847D91"/>
    <w:rsid w:val="578F7A18"/>
    <w:rsid w:val="57A07B91"/>
    <w:rsid w:val="57C20FDC"/>
    <w:rsid w:val="57C80F9A"/>
    <w:rsid w:val="57CC74D0"/>
    <w:rsid w:val="57E30460"/>
    <w:rsid w:val="57F54686"/>
    <w:rsid w:val="57F97D17"/>
    <w:rsid w:val="57FD60C1"/>
    <w:rsid w:val="57FF346D"/>
    <w:rsid w:val="580C7EE9"/>
    <w:rsid w:val="58206998"/>
    <w:rsid w:val="583F6708"/>
    <w:rsid w:val="584754E2"/>
    <w:rsid w:val="585C5E15"/>
    <w:rsid w:val="587D47E8"/>
    <w:rsid w:val="587E53D3"/>
    <w:rsid w:val="58947F39"/>
    <w:rsid w:val="58B0573C"/>
    <w:rsid w:val="58D65920"/>
    <w:rsid w:val="58F563AC"/>
    <w:rsid w:val="590E7E1E"/>
    <w:rsid w:val="591F53E9"/>
    <w:rsid w:val="59237F4C"/>
    <w:rsid w:val="59753F2C"/>
    <w:rsid w:val="59AC38FF"/>
    <w:rsid w:val="59B97275"/>
    <w:rsid w:val="59C638B8"/>
    <w:rsid w:val="59D359B2"/>
    <w:rsid w:val="59D4386B"/>
    <w:rsid w:val="59E34F8B"/>
    <w:rsid w:val="59EA1F80"/>
    <w:rsid w:val="59EA1FA7"/>
    <w:rsid w:val="59F22EEE"/>
    <w:rsid w:val="5A2557D8"/>
    <w:rsid w:val="5A553144"/>
    <w:rsid w:val="5A5E546D"/>
    <w:rsid w:val="5A844BD5"/>
    <w:rsid w:val="5A891070"/>
    <w:rsid w:val="5A8D2B1F"/>
    <w:rsid w:val="5A9370F2"/>
    <w:rsid w:val="5A9874B9"/>
    <w:rsid w:val="5A9D1591"/>
    <w:rsid w:val="5AAB7A3A"/>
    <w:rsid w:val="5AC94E6C"/>
    <w:rsid w:val="5AD968DD"/>
    <w:rsid w:val="5B1B2236"/>
    <w:rsid w:val="5B315980"/>
    <w:rsid w:val="5B3E0F22"/>
    <w:rsid w:val="5B4F1304"/>
    <w:rsid w:val="5B530108"/>
    <w:rsid w:val="5B6E0A3C"/>
    <w:rsid w:val="5B753100"/>
    <w:rsid w:val="5B7B0161"/>
    <w:rsid w:val="5B8724CD"/>
    <w:rsid w:val="5B976AB5"/>
    <w:rsid w:val="5B9D3F31"/>
    <w:rsid w:val="5BA31410"/>
    <w:rsid w:val="5BA40523"/>
    <w:rsid w:val="5BA56388"/>
    <w:rsid w:val="5BA96AB8"/>
    <w:rsid w:val="5C082DB4"/>
    <w:rsid w:val="5C224DDD"/>
    <w:rsid w:val="5C6431E2"/>
    <w:rsid w:val="5C68407C"/>
    <w:rsid w:val="5C8870C8"/>
    <w:rsid w:val="5CD13211"/>
    <w:rsid w:val="5CD576E0"/>
    <w:rsid w:val="5CDC38DA"/>
    <w:rsid w:val="5CEE5D39"/>
    <w:rsid w:val="5CF62CFA"/>
    <w:rsid w:val="5CF97D6A"/>
    <w:rsid w:val="5CFB2AAB"/>
    <w:rsid w:val="5D0903EE"/>
    <w:rsid w:val="5D172600"/>
    <w:rsid w:val="5D1E1626"/>
    <w:rsid w:val="5D501E32"/>
    <w:rsid w:val="5D517E87"/>
    <w:rsid w:val="5D57057A"/>
    <w:rsid w:val="5D603CC2"/>
    <w:rsid w:val="5D622996"/>
    <w:rsid w:val="5D6B6F11"/>
    <w:rsid w:val="5D765AE2"/>
    <w:rsid w:val="5D8029EB"/>
    <w:rsid w:val="5D957655"/>
    <w:rsid w:val="5D9D740F"/>
    <w:rsid w:val="5DB52FF5"/>
    <w:rsid w:val="5DC6467B"/>
    <w:rsid w:val="5DCE41BC"/>
    <w:rsid w:val="5DD21DC4"/>
    <w:rsid w:val="5DF65E0D"/>
    <w:rsid w:val="5DFE3EDD"/>
    <w:rsid w:val="5DFE515E"/>
    <w:rsid w:val="5E121665"/>
    <w:rsid w:val="5E1E0EE7"/>
    <w:rsid w:val="5E1E46AC"/>
    <w:rsid w:val="5E283609"/>
    <w:rsid w:val="5E35718A"/>
    <w:rsid w:val="5E410990"/>
    <w:rsid w:val="5E4B7F12"/>
    <w:rsid w:val="5E4D49EC"/>
    <w:rsid w:val="5E57590D"/>
    <w:rsid w:val="5E5835EA"/>
    <w:rsid w:val="5E610E23"/>
    <w:rsid w:val="5E6E3B0A"/>
    <w:rsid w:val="5E89104F"/>
    <w:rsid w:val="5E96116A"/>
    <w:rsid w:val="5E9C63E0"/>
    <w:rsid w:val="5E9D52EF"/>
    <w:rsid w:val="5EEB43AD"/>
    <w:rsid w:val="5EED236C"/>
    <w:rsid w:val="5F104756"/>
    <w:rsid w:val="5F2A028C"/>
    <w:rsid w:val="5F457FD3"/>
    <w:rsid w:val="5F4B3685"/>
    <w:rsid w:val="5F511B00"/>
    <w:rsid w:val="5F6A18F4"/>
    <w:rsid w:val="5F953FB4"/>
    <w:rsid w:val="5F9F1E8E"/>
    <w:rsid w:val="5FA356FA"/>
    <w:rsid w:val="5FA86F7D"/>
    <w:rsid w:val="5FAC390F"/>
    <w:rsid w:val="5FC81FD9"/>
    <w:rsid w:val="5FCA4668"/>
    <w:rsid w:val="5FE21300"/>
    <w:rsid w:val="5FEF4010"/>
    <w:rsid w:val="5FF70CC3"/>
    <w:rsid w:val="5FF9099F"/>
    <w:rsid w:val="600370D3"/>
    <w:rsid w:val="601A3271"/>
    <w:rsid w:val="60293DCD"/>
    <w:rsid w:val="603C2B5C"/>
    <w:rsid w:val="6056156A"/>
    <w:rsid w:val="6060316F"/>
    <w:rsid w:val="60605A1D"/>
    <w:rsid w:val="60617C75"/>
    <w:rsid w:val="60BE1B82"/>
    <w:rsid w:val="60DA5863"/>
    <w:rsid w:val="60F10490"/>
    <w:rsid w:val="60F4343C"/>
    <w:rsid w:val="61466286"/>
    <w:rsid w:val="6151364F"/>
    <w:rsid w:val="616B54F9"/>
    <w:rsid w:val="616F2D23"/>
    <w:rsid w:val="619C5EDD"/>
    <w:rsid w:val="61A604DE"/>
    <w:rsid w:val="61CB45CF"/>
    <w:rsid w:val="61D21FE0"/>
    <w:rsid w:val="61D60AA5"/>
    <w:rsid w:val="61DF2DFD"/>
    <w:rsid w:val="61EA578F"/>
    <w:rsid w:val="620F0D8F"/>
    <w:rsid w:val="62127357"/>
    <w:rsid w:val="62227DB0"/>
    <w:rsid w:val="62253B95"/>
    <w:rsid w:val="622B13E4"/>
    <w:rsid w:val="624040D4"/>
    <w:rsid w:val="624053BE"/>
    <w:rsid w:val="62457D42"/>
    <w:rsid w:val="626C08AD"/>
    <w:rsid w:val="62740EB6"/>
    <w:rsid w:val="627E3D7B"/>
    <w:rsid w:val="62962287"/>
    <w:rsid w:val="629C78AA"/>
    <w:rsid w:val="62AF073D"/>
    <w:rsid w:val="62DC1E95"/>
    <w:rsid w:val="62E07C02"/>
    <w:rsid w:val="62EC52B0"/>
    <w:rsid w:val="630E722D"/>
    <w:rsid w:val="63140750"/>
    <w:rsid w:val="631D632A"/>
    <w:rsid w:val="632279BD"/>
    <w:rsid w:val="63474E52"/>
    <w:rsid w:val="634B6975"/>
    <w:rsid w:val="634F3E54"/>
    <w:rsid w:val="63506F3E"/>
    <w:rsid w:val="63847B2C"/>
    <w:rsid w:val="63A837D5"/>
    <w:rsid w:val="63A96212"/>
    <w:rsid w:val="63AB63E9"/>
    <w:rsid w:val="63AF0C69"/>
    <w:rsid w:val="64020510"/>
    <w:rsid w:val="6412577A"/>
    <w:rsid w:val="641B5D43"/>
    <w:rsid w:val="64234F6B"/>
    <w:rsid w:val="642A1B1F"/>
    <w:rsid w:val="64306F82"/>
    <w:rsid w:val="647B3315"/>
    <w:rsid w:val="64957A45"/>
    <w:rsid w:val="649E1192"/>
    <w:rsid w:val="64C04DBD"/>
    <w:rsid w:val="64C14C37"/>
    <w:rsid w:val="64E50AB3"/>
    <w:rsid w:val="64E94609"/>
    <w:rsid w:val="65057927"/>
    <w:rsid w:val="65153552"/>
    <w:rsid w:val="65344A6D"/>
    <w:rsid w:val="653A31E0"/>
    <w:rsid w:val="653B178D"/>
    <w:rsid w:val="65411112"/>
    <w:rsid w:val="65470375"/>
    <w:rsid w:val="6547785D"/>
    <w:rsid w:val="655F6552"/>
    <w:rsid w:val="65743AA5"/>
    <w:rsid w:val="659C28F3"/>
    <w:rsid w:val="65AC21C5"/>
    <w:rsid w:val="65C20B03"/>
    <w:rsid w:val="66135A34"/>
    <w:rsid w:val="662752AD"/>
    <w:rsid w:val="662F7EA1"/>
    <w:rsid w:val="663531F9"/>
    <w:rsid w:val="663B1DC3"/>
    <w:rsid w:val="6653194B"/>
    <w:rsid w:val="668B7EA0"/>
    <w:rsid w:val="669459C9"/>
    <w:rsid w:val="669777EB"/>
    <w:rsid w:val="66991D80"/>
    <w:rsid w:val="66A210B7"/>
    <w:rsid w:val="66A33A18"/>
    <w:rsid w:val="66A5341A"/>
    <w:rsid w:val="66AA4C8A"/>
    <w:rsid w:val="66AF5914"/>
    <w:rsid w:val="66B43FF5"/>
    <w:rsid w:val="66C82C36"/>
    <w:rsid w:val="66CD4F0F"/>
    <w:rsid w:val="66E3600A"/>
    <w:rsid w:val="66ED4263"/>
    <w:rsid w:val="67023C8B"/>
    <w:rsid w:val="67070F8C"/>
    <w:rsid w:val="670F775D"/>
    <w:rsid w:val="67284BEF"/>
    <w:rsid w:val="672B2322"/>
    <w:rsid w:val="6739707E"/>
    <w:rsid w:val="6774148D"/>
    <w:rsid w:val="6777472B"/>
    <w:rsid w:val="679552DB"/>
    <w:rsid w:val="67A959D3"/>
    <w:rsid w:val="67AA5170"/>
    <w:rsid w:val="67B22CE0"/>
    <w:rsid w:val="67C77F22"/>
    <w:rsid w:val="67CB7A00"/>
    <w:rsid w:val="67D06546"/>
    <w:rsid w:val="67D612B9"/>
    <w:rsid w:val="67D9457E"/>
    <w:rsid w:val="67DE571D"/>
    <w:rsid w:val="67E97939"/>
    <w:rsid w:val="68066556"/>
    <w:rsid w:val="680967B1"/>
    <w:rsid w:val="6819686F"/>
    <w:rsid w:val="6824021C"/>
    <w:rsid w:val="682D3583"/>
    <w:rsid w:val="683A069B"/>
    <w:rsid w:val="685E335C"/>
    <w:rsid w:val="686D54CC"/>
    <w:rsid w:val="688363A3"/>
    <w:rsid w:val="688519C0"/>
    <w:rsid w:val="68AA35D4"/>
    <w:rsid w:val="68B60956"/>
    <w:rsid w:val="68CA33F1"/>
    <w:rsid w:val="68D17980"/>
    <w:rsid w:val="690622A7"/>
    <w:rsid w:val="69072338"/>
    <w:rsid w:val="692D038C"/>
    <w:rsid w:val="69315ADB"/>
    <w:rsid w:val="693B3A61"/>
    <w:rsid w:val="694042BB"/>
    <w:rsid w:val="69585C35"/>
    <w:rsid w:val="696E4A82"/>
    <w:rsid w:val="69910A8E"/>
    <w:rsid w:val="699D191C"/>
    <w:rsid w:val="699D7F4B"/>
    <w:rsid w:val="69A45D84"/>
    <w:rsid w:val="69EC36A8"/>
    <w:rsid w:val="69FF408E"/>
    <w:rsid w:val="6A187784"/>
    <w:rsid w:val="6A1C6038"/>
    <w:rsid w:val="6A2252F8"/>
    <w:rsid w:val="6A264239"/>
    <w:rsid w:val="6A342481"/>
    <w:rsid w:val="6A524FC4"/>
    <w:rsid w:val="6A55319D"/>
    <w:rsid w:val="6A6C33CD"/>
    <w:rsid w:val="6A732DC4"/>
    <w:rsid w:val="6A8B73F4"/>
    <w:rsid w:val="6A8D449E"/>
    <w:rsid w:val="6A9B184E"/>
    <w:rsid w:val="6AD043C3"/>
    <w:rsid w:val="6AD648A7"/>
    <w:rsid w:val="6AEC0AE7"/>
    <w:rsid w:val="6AFB1780"/>
    <w:rsid w:val="6B133371"/>
    <w:rsid w:val="6B151850"/>
    <w:rsid w:val="6B266F30"/>
    <w:rsid w:val="6B34237B"/>
    <w:rsid w:val="6B456D48"/>
    <w:rsid w:val="6B4A56DE"/>
    <w:rsid w:val="6B533EDA"/>
    <w:rsid w:val="6B847CE9"/>
    <w:rsid w:val="6B870E2A"/>
    <w:rsid w:val="6B880AD9"/>
    <w:rsid w:val="6B9C4CE1"/>
    <w:rsid w:val="6BB550BB"/>
    <w:rsid w:val="6BDF7428"/>
    <w:rsid w:val="6BDF75EA"/>
    <w:rsid w:val="6BE468CF"/>
    <w:rsid w:val="6BF27528"/>
    <w:rsid w:val="6BF4077D"/>
    <w:rsid w:val="6C0913F8"/>
    <w:rsid w:val="6C0A7FBA"/>
    <w:rsid w:val="6C177F88"/>
    <w:rsid w:val="6C38099F"/>
    <w:rsid w:val="6C6073A4"/>
    <w:rsid w:val="6C645DF0"/>
    <w:rsid w:val="6C667792"/>
    <w:rsid w:val="6C7409BD"/>
    <w:rsid w:val="6C8505C5"/>
    <w:rsid w:val="6C8F7C5D"/>
    <w:rsid w:val="6C9325A4"/>
    <w:rsid w:val="6C9621BD"/>
    <w:rsid w:val="6CA22F40"/>
    <w:rsid w:val="6CA746DE"/>
    <w:rsid w:val="6CB30ECB"/>
    <w:rsid w:val="6CC1480C"/>
    <w:rsid w:val="6CC239FA"/>
    <w:rsid w:val="6CDA59ED"/>
    <w:rsid w:val="6D2413AF"/>
    <w:rsid w:val="6D376053"/>
    <w:rsid w:val="6D3A5B3F"/>
    <w:rsid w:val="6D4F213E"/>
    <w:rsid w:val="6D551062"/>
    <w:rsid w:val="6D67513F"/>
    <w:rsid w:val="6D6D510B"/>
    <w:rsid w:val="6D6F2199"/>
    <w:rsid w:val="6D6F3934"/>
    <w:rsid w:val="6D7729FE"/>
    <w:rsid w:val="6D935ED8"/>
    <w:rsid w:val="6D942577"/>
    <w:rsid w:val="6DD86CBE"/>
    <w:rsid w:val="6DE559F7"/>
    <w:rsid w:val="6DE7462B"/>
    <w:rsid w:val="6E041D71"/>
    <w:rsid w:val="6E0651CF"/>
    <w:rsid w:val="6E091DD7"/>
    <w:rsid w:val="6E14524F"/>
    <w:rsid w:val="6E150169"/>
    <w:rsid w:val="6E3C31A5"/>
    <w:rsid w:val="6E4C5629"/>
    <w:rsid w:val="6E594E58"/>
    <w:rsid w:val="6E653D40"/>
    <w:rsid w:val="6E660C69"/>
    <w:rsid w:val="6E686711"/>
    <w:rsid w:val="6E830E9A"/>
    <w:rsid w:val="6E894120"/>
    <w:rsid w:val="6E8A439A"/>
    <w:rsid w:val="6E940128"/>
    <w:rsid w:val="6E9D6080"/>
    <w:rsid w:val="6EAE69F8"/>
    <w:rsid w:val="6EC04829"/>
    <w:rsid w:val="6EC26625"/>
    <w:rsid w:val="6EC62522"/>
    <w:rsid w:val="6EC802B3"/>
    <w:rsid w:val="6EDB26F3"/>
    <w:rsid w:val="6EE521C7"/>
    <w:rsid w:val="6EF131D8"/>
    <w:rsid w:val="6F006A8D"/>
    <w:rsid w:val="6F180CF9"/>
    <w:rsid w:val="6F295913"/>
    <w:rsid w:val="6F494120"/>
    <w:rsid w:val="6FBB1F95"/>
    <w:rsid w:val="6FBC5C9B"/>
    <w:rsid w:val="6FC01C18"/>
    <w:rsid w:val="6FEC4638"/>
    <w:rsid w:val="6FFE1DF5"/>
    <w:rsid w:val="70002B32"/>
    <w:rsid w:val="70207E9A"/>
    <w:rsid w:val="703E7421"/>
    <w:rsid w:val="70484671"/>
    <w:rsid w:val="705360EE"/>
    <w:rsid w:val="705D076C"/>
    <w:rsid w:val="70745BCC"/>
    <w:rsid w:val="70826C8B"/>
    <w:rsid w:val="708352B1"/>
    <w:rsid w:val="708F5B3D"/>
    <w:rsid w:val="70964057"/>
    <w:rsid w:val="70A81E1D"/>
    <w:rsid w:val="70AA454A"/>
    <w:rsid w:val="70C80A1E"/>
    <w:rsid w:val="70D813F3"/>
    <w:rsid w:val="70F14386"/>
    <w:rsid w:val="70F250A3"/>
    <w:rsid w:val="71024BB4"/>
    <w:rsid w:val="710E69CD"/>
    <w:rsid w:val="712260EA"/>
    <w:rsid w:val="713631F6"/>
    <w:rsid w:val="713B539D"/>
    <w:rsid w:val="71655505"/>
    <w:rsid w:val="7178604E"/>
    <w:rsid w:val="718E70CA"/>
    <w:rsid w:val="71B0288D"/>
    <w:rsid w:val="71B30F52"/>
    <w:rsid w:val="71B36520"/>
    <w:rsid w:val="71B6718A"/>
    <w:rsid w:val="71CE1526"/>
    <w:rsid w:val="71D923CB"/>
    <w:rsid w:val="71DE0411"/>
    <w:rsid w:val="71EE65A5"/>
    <w:rsid w:val="72172C58"/>
    <w:rsid w:val="721D4152"/>
    <w:rsid w:val="723D49AE"/>
    <w:rsid w:val="7250327D"/>
    <w:rsid w:val="725E7C77"/>
    <w:rsid w:val="726635E9"/>
    <w:rsid w:val="726B7F04"/>
    <w:rsid w:val="727A25A9"/>
    <w:rsid w:val="72841BCF"/>
    <w:rsid w:val="72877308"/>
    <w:rsid w:val="72897DA9"/>
    <w:rsid w:val="72D243A3"/>
    <w:rsid w:val="72DE3E4F"/>
    <w:rsid w:val="72EF4ED9"/>
    <w:rsid w:val="73117483"/>
    <w:rsid w:val="7335300E"/>
    <w:rsid w:val="73643524"/>
    <w:rsid w:val="73746DEA"/>
    <w:rsid w:val="737C3CCA"/>
    <w:rsid w:val="73947DC1"/>
    <w:rsid w:val="739A7521"/>
    <w:rsid w:val="73B94142"/>
    <w:rsid w:val="73CA5A97"/>
    <w:rsid w:val="73EA5293"/>
    <w:rsid w:val="73F07B15"/>
    <w:rsid w:val="73F66872"/>
    <w:rsid w:val="73F8422B"/>
    <w:rsid w:val="740A1529"/>
    <w:rsid w:val="744628B9"/>
    <w:rsid w:val="744F5355"/>
    <w:rsid w:val="7457373E"/>
    <w:rsid w:val="74762564"/>
    <w:rsid w:val="748B1415"/>
    <w:rsid w:val="74CD1067"/>
    <w:rsid w:val="74D7721E"/>
    <w:rsid w:val="74D957F4"/>
    <w:rsid w:val="74E12FBE"/>
    <w:rsid w:val="74E51A13"/>
    <w:rsid w:val="74E66D7E"/>
    <w:rsid w:val="74EE58F0"/>
    <w:rsid w:val="74F96F5F"/>
    <w:rsid w:val="751B5360"/>
    <w:rsid w:val="751C326D"/>
    <w:rsid w:val="75360CD6"/>
    <w:rsid w:val="758D7B94"/>
    <w:rsid w:val="75932AF2"/>
    <w:rsid w:val="75A84240"/>
    <w:rsid w:val="75AD2CBF"/>
    <w:rsid w:val="75B36696"/>
    <w:rsid w:val="75EB268C"/>
    <w:rsid w:val="75EE7E7E"/>
    <w:rsid w:val="75F40883"/>
    <w:rsid w:val="76095BBA"/>
    <w:rsid w:val="761C024E"/>
    <w:rsid w:val="76476A19"/>
    <w:rsid w:val="764A3B75"/>
    <w:rsid w:val="764F770C"/>
    <w:rsid w:val="76517702"/>
    <w:rsid w:val="76596455"/>
    <w:rsid w:val="766333A3"/>
    <w:rsid w:val="76746BAA"/>
    <w:rsid w:val="767753A9"/>
    <w:rsid w:val="767C44E9"/>
    <w:rsid w:val="76882014"/>
    <w:rsid w:val="76885226"/>
    <w:rsid w:val="769669D1"/>
    <w:rsid w:val="769E76BE"/>
    <w:rsid w:val="76C44912"/>
    <w:rsid w:val="76C7539A"/>
    <w:rsid w:val="770E7D65"/>
    <w:rsid w:val="773D138E"/>
    <w:rsid w:val="77427FFF"/>
    <w:rsid w:val="77460A7B"/>
    <w:rsid w:val="77471FB5"/>
    <w:rsid w:val="7762196D"/>
    <w:rsid w:val="77813F2C"/>
    <w:rsid w:val="77CA0234"/>
    <w:rsid w:val="77E92D1E"/>
    <w:rsid w:val="77EF324C"/>
    <w:rsid w:val="77F64137"/>
    <w:rsid w:val="780C6B1C"/>
    <w:rsid w:val="781B6952"/>
    <w:rsid w:val="78582102"/>
    <w:rsid w:val="78A0566A"/>
    <w:rsid w:val="78A705B7"/>
    <w:rsid w:val="78AF6716"/>
    <w:rsid w:val="78B355B2"/>
    <w:rsid w:val="78B41C64"/>
    <w:rsid w:val="78B93438"/>
    <w:rsid w:val="78CC72CA"/>
    <w:rsid w:val="78D521B3"/>
    <w:rsid w:val="78F51503"/>
    <w:rsid w:val="79031DF9"/>
    <w:rsid w:val="7907747C"/>
    <w:rsid w:val="7910768B"/>
    <w:rsid w:val="791100B3"/>
    <w:rsid w:val="792A5906"/>
    <w:rsid w:val="794339A9"/>
    <w:rsid w:val="79543C62"/>
    <w:rsid w:val="79592080"/>
    <w:rsid w:val="79596711"/>
    <w:rsid w:val="795C5C6B"/>
    <w:rsid w:val="797068F9"/>
    <w:rsid w:val="79821AB7"/>
    <w:rsid w:val="7995413D"/>
    <w:rsid w:val="79C92B5C"/>
    <w:rsid w:val="79D164CB"/>
    <w:rsid w:val="79EB1866"/>
    <w:rsid w:val="79ED0FEF"/>
    <w:rsid w:val="79FE7980"/>
    <w:rsid w:val="7A180209"/>
    <w:rsid w:val="7A247592"/>
    <w:rsid w:val="7A5952F5"/>
    <w:rsid w:val="7A703720"/>
    <w:rsid w:val="7AAE29DD"/>
    <w:rsid w:val="7ABC4C0A"/>
    <w:rsid w:val="7AC36E01"/>
    <w:rsid w:val="7ACB3B8F"/>
    <w:rsid w:val="7AD428D4"/>
    <w:rsid w:val="7ADD531B"/>
    <w:rsid w:val="7AE00DED"/>
    <w:rsid w:val="7AE06FA7"/>
    <w:rsid w:val="7AE51BE3"/>
    <w:rsid w:val="7AEB00E6"/>
    <w:rsid w:val="7AF04C35"/>
    <w:rsid w:val="7AF77A74"/>
    <w:rsid w:val="7AF95B1F"/>
    <w:rsid w:val="7AF97151"/>
    <w:rsid w:val="7B244D4A"/>
    <w:rsid w:val="7B45316E"/>
    <w:rsid w:val="7B496FDB"/>
    <w:rsid w:val="7B6047B9"/>
    <w:rsid w:val="7B66470D"/>
    <w:rsid w:val="7B674C57"/>
    <w:rsid w:val="7B76396B"/>
    <w:rsid w:val="7BA43305"/>
    <w:rsid w:val="7BB96EC6"/>
    <w:rsid w:val="7BBE31CA"/>
    <w:rsid w:val="7BDB22B8"/>
    <w:rsid w:val="7BDF7D7B"/>
    <w:rsid w:val="7BE6081E"/>
    <w:rsid w:val="7BE81ED6"/>
    <w:rsid w:val="7BEB6700"/>
    <w:rsid w:val="7BED4B79"/>
    <w:rsid w:val="7C082F09"/>
    <w:rsid w:val="7C151644"/>
    <w:rsid w:val="7C724D4B"/>
    <w:rsid w:val="7C9056F6"/>
    <w:rsid w:val="7C926104"/>
    <w:rsid w:val="7CB8701A"/>
    <w:rsid w:val="7CB9023D"/>
    <w:rsid w:val="7CC576CE"/>
    <w:rsid w:val="7CCA12CE"/>
    <w:rsid w:val="7CCD1939"/>
    <w:rsid w:val="7CDB6E02"/>
    <w:rsid w:val="7CF02528"/>
    <w:rsid w:val="7D280872"/>
    <w:rsid w:val="7D30417D"/>
    <w:rsid w:val="7D392307"/>
    <w:rsid w:val="7D4F33C0"/>
    <w:rsid w:val="7D547CC1"/>
    <w:rsid w:val="7D702BAC"/>
    <w:rsid w:val="7D713E99"/>
    <w:rsid w:val="7D750818"/>
    <w:rsid w:val="7D91346A"/>
    <w:rsid w:val="7D931613"/>
    <w:rsid w:val="7DB3651C"/>
    <w:rsid w:val="7DC63657"/>
    <w:rsid w:val="7DFC0292"/>
    <w:rsid w:val="7DFF7994"/>
    <w:rsid w:val="7E003CA4"/>
    <w:rsid w:val="7E064F2A"/>
    <w:rsid w:val="7E15139F"/>
    <w:rsid w:val="7E1669F5"/>
    <w:rsid w:val="7E3277C3"/>
    <w:rsid w:val="7E3B42F2"/>
    <w:rsid w:val="7E743C06"/>
    <w:rsid w:val="7E8D557D"/>
    <w:rsid w:val="7EA7781D"/>
    <w:rsid w:val="7EBF6C03"/>
    <w:rsid w:val="7ED16BE6"/>
    <w:rsid w:val="7ED4488C"/>
    <w:rsid w:val="7ED4793D"/>
    <w:rsid w:val="7ED63245"/>
    <w:rsid w:val="7EE931EF"/>
    <w:rsid w:val="7EF0729D"/>
    <w:rsid w:val="7EF41629"/>
    <w:rsid w:val="7EF54FD3"/>
    <w:rsid w:val="7F076E01"/>
    <w:rsid w:val="7F094D82"/>
    <w:rsid w:val="7F1615E4"/>
    <w:rsid w:val="7F2368DF"/>
    <w:rsid w:val="7F27001C"/>
    <w:rsid w:val="7F2941D1"/>
    <w:rsid w:val="7F427C14"/>
    <w:rsid w:val="7F502910"/>
    <w:rsid w:val="7F5829BE"/>
    <w:rsid w:val="7F6174C3"/>
    <w:rsid w:val="7F62583D"/>
    <w:rsid w:val="7F885277"/>
    <w:rsid w:val="7F946739"/>
    <w:rsid w:val="7FA222FA"/>
    <w:rsid w:val="7FA933E9"/>
    <w:rsid w:val="7FAE75AC"/>
    <w:rsid w:val="7FB248C5"/>
    <w:rsid w:val="7FBC1BE1"/>
    <w:rsid w:val="7FC01AC3"/>
    <w:rsid w:val="7FC27E95"/>
    <w:rsid w:val="7FDF0BCF"/>
    <w:rsid w:val="7FE96E25"/>
    <w:rsid w:val="7FFF6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qFormat="1"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8">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pPr>
      <w:spacing w:after="0"/>
    </w:pPr>
    <w:rPr>
      <w:sz w:val="18"/>
      <w:szCs w:val="18"/>
    </w:rPr>
  </w:style>
  <w:style w:type="paragraph" w:styleId="3">
    <w:name w:val="footer"/>
    <w:basedOn w:val="1"/>
    <w:link w:val="12"/>
    <w:qFormat/>
    <w:uiPriority w:val="0"/>
    <w:pPr>
      <w:tabs>
        <w:tab w:val="center" w:pos="4153"/>
        <w:tab w:val="right" w:pos="8306"/>
      </w:tabs>
    </w:pPr>
    <w:rPr>
      <w:sz w:val="18"/>
      <w:szCs w:val="18"/>
    </w:rPr>
  </w:style>
  <w:style w:type="paragraph" w:styleId="4">
    <w:name w:val="header"/>
    <w:basedOn w:val="1"/>
    <w:link w:val="11"/>
    <w:qFormat/>
    <w:uiPriority w:val="0"/>
    <w:pPr>
      <w:pBdr>
        <w:bottom w:val="single" w:color="auto" w:sz="6" w:space="1"/>
      </w:pBdr>
      <w:tabs>
        <w:tab w:val="center" w:pos="4153"/>
        <w:tab w:val="right" w:pos="8306"/>
      </w:tabs>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
    <w:name w:val="Table List 7"/>
    <w:basedOn w:val="5"/>
    <w:qFormat/>
    <w:uiPriority w:val="0"/>
    <w:pPr>
      <w:adjustRightInd w:val="0"/>
      <w:snapToGrid w:val="0"/>
      <w:spacing w:after="200"/>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paragraph" w:styleId="9">
    <w:name w:val="List Paragraph"/>
    <w:basedOn w:val="1"/>
    <w:qFormat/>
    <w:uiPriority w:val="34"/>
    <w:pPr>
      <w:ind w:firstLine="420" w:firstLineChars="200"/>
    </w:pPr>
  </w:style>
  <w:style w:type="character" w:customStyle="1" w:styleId="10">
    <w:name w:val="批注框文本 Char"/>
    <w:basedOn w:val="8"/>
    <w:link w:val="2"/>
    <w:qFormat/>
    <w:uiPriority w:val="0"/>
    <w:rPr>
      <w:rFonts w:ascii="Tahoma" w:hAnsi="Tahoma" w:eastAsia="微软雅黑" w:cstheme="minorBidi"/>
      <w:sz w:val="18"/>
      <w:szCs w:val="18"/>
    </w:rPr>
  </w:style>
  <w:style w:type="character" w:customStyle="1" w:styleId="11">
    <w:name w:val="页眉 Char"/>
    <w:basedOn w:val="8"/>
    <w:link w:val="4"/>
    <w:qFormat/>
    <w:uiPriority w:val="0"/>
    <w:rPr>
      <w:rFonts w:ascii="Tahoma" w:hAnsi="Tahoma" w:eastAsia="微软雅黑" w:cstheme="minorBidi"/>
      <w:sz w:val="18"/>
      <w:szCs w:val="18"/>
    </w:rPr>
  </w:style>
  <w:style w:type="character" w:customStyle="1" w:styleId="12">
    <w:name w:val="页脚 Char"/>
    <w:basedOn w:val="8"/>
    <w:link w:val="3"/>
    <w:qFormat/>
    <w:uiPriority w:val="0"/>
    <w:rPr>
      <w:rFonts w:ascii="Tahoma" w:hAnsi="Tahoma" w:eastAsia="微软雅黑"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9C8D9-0DA1-4798-BF9F-3615655CF5AF}">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1025</Words>
  <Characters>5846</Characters>
  <Lines>48</Lines>
  <Paragraphs>13</Paragraphs>
  <TotalTime>1</TotalTime>
  <ScaleCrop>false</ScaleCrop>
  <LinksUpToDate>false</LinksUpToDate>
  <CharactersWithSpaces>6858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2021-02-22T08:26:13Z</dcterms:modified>
  <cp:revision>487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